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38" w:rsidRPr="00F94C24" w:rsidRDefault="00210038" w:rsidP="008E68D3">
      <w:pPr>
        <w:tabs>
          <w:tab w:val="left" w:pos="567"/>
        </w:tabs>
        <w:spacing w:after="60"/>
        <w:jc w:val="both"/>
        <w:rPr>
          <w:sz w:val="18"/>
          <w:szCs w:val="18"/>
          <w:lang w:val="sr-Cyrl-CS"/>
        </w:rPr>
      </w:pPr>
      <w:r w:rsidRPr="00F94C24">
        <w:rPr>
          <w:b/>
          <w:bCs/>
          <w:sz w:val="18"/>
          <w:szCs w:val="18"/>
          <w:lang w:val="sr-Cyrl-CS"/>
        </w:rPr>
        <w:t>Табела. 9.3.</w:t>
      </w:r>
      <w:r w:rsidRPr="00F94C24">
        <w:rPr>
          <w:sz w:val="18"/>
          <w:szCs w:val="18"/>
          <w:lang w:val="sr-Cyrl-CS"/>
        </w:rPr>
        <w:t xml:space="preserve">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01"/>
        <w:gridCol w:w="1543"/>
        <w:gridCol w:w="1262"/>
        <w:gridCol w:w="1202"/>
        <w:gridCol w:w="2404"/>
        <w:gridCol w:w="60"/>
        <w:gridCol w:w="1538"/>
        <w:gridCol w:w="567"/>
      </w:tblGrid>
      <w:tr w:rsidR="00210038" w:rsidRPr="00F94C24">
        <w:trPr>
          <w:trHeight w:val="227"/>
        </w:trPr>
        <w:tc>
          <w:tcPr>
            <w:tcW w:w="3727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b/>
                <w:bCs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5771" w:type="dxa"/>
            <w:gridSpan w:val="5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Соња Лучић</w:t>
            </w:r>
          </w:p>
        </w:tc>
      </w:tr>
      <w:tr w:rsidR="00210038" w:rsidRPr="00F94C24">
        <w:trPr>
          <w:trHeight w:val="227"/>
        </w:trPr>
        <w:tc>
          <w:tcPr>
            <w:tcW w:w="3727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b/>
                <w:bCs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771" w:type="dxa"/>
            <w:gridSpan w:val="5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Доцент</w:t>
            </w:r>
          </w:p>
        </w:tc>
      </w:tr>
      <w:tr w:rsidR="00210038" w:rsidRPr="00F94C24">
        <w:trPr>
          <w:trHeight w:val="227"/>
        </w:trPr>
        <w:tc>
          <w:tcPr>
            <w:tcW w:w="3727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b/>
                <w:bCs/>
                <w:sz w:val="18"/>
                <w:szCs w:val="18"/>
                <w:lang w:val="sr-Cyrl-CS"/>
              </w:rPr>
              <w:t>Ужа научна област</w:t>
            </w:r>
          </w:p>
        </w:tc>
        <w:tc>
          <w:tcPr>
            <w:tcW w:w="5771" w:type="dxa"/>
            <w:gridSpan w:val="5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Привредноправна </w:t>
            </w:r>
          </w:p>
        </w:tc>
      </w:tr>
      <w:tr w:rsidR="00210038" w:rsidRPr="00F94C24">
        <w:trPr>
          <w:trHeight w:val="227"/>
        </w:trPr>
        <w:tc>
          <w:tcPr>
            <w:tcW w:w="24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b/>
                <w:bCs/>
                <w:sz w:val="18"/>
                <w:szCs w:val="18"/>
                <w:lang w:val="sr-Cyrl-CS"/>
              </w:rPr>
              <w:t>Академска каријера</w:t>
            </w:r>
          </w:p>
        </w:tc>
        <w:tc>
          <w:tcPr>
            <w:tcW w:w="1262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666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105" w:type="dxa"/>
            <w:gridSpan w:val="2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 xml:space="preserve">Област </w:t>
            </w:r>
          </w:p>
        </w:tc>
      </w:tr>
      <w:tr w:rsidR="00210038" w:rsidRPr="00F94C24">
        <w:trPr>
          <w:trHeight w:val="227"/>
        </w:trPr>
        <w:tc>
          <w:tcPr>
            <w:tcW w:w="24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Избор у звање</w:t>
            </w:r>
          </w:p>
        </w:tc>
        <w:tc>
          <w:tcPr>
            <w:tcW w:w="1262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2014.</w:t>
            </w:r>
          </w:p>
        </w:tc>
        <w:tc>
          <w:tcPr>
            <w:tcW w:w="3666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Правни факултет - Крагујевац</w:t>
            </w:r>
          </w:p>
        </w:tc>
        <w:tc>
          <w:tcPr>
            <w:tcW w:w="2105" w:type="dxa"/>
            <w:gridSpan w:val="2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Привредноправна</w:t>
            </w:r>
          </w:p>
        </w:tc>
      </w:tr>
      <w:tr w:rsidR="00210038" w:rsidRPr="00F94C24">
        <w:trPr>
          <w:trHeight w:val="227"/>
        </w:trPr>
        <w:tc>
          <w:tcPr>
            <w:tcW w:w="24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Докторат</w:t>
            </w:r>
          </w:p>
        </w:tc>
        <w:tc>
          <w:tcPr>
            <w:tcW w:w="1262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2013.</w:t>
            </w:r>
          </w:p>
        </w:tc>
        <w:tc>
          <w:tcPr>
            <w:tcW w:w="3666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Правни факултет - Крагујевац</w:t>
            </w:r>
          </w:p>
        </w:tc>
        <w:tc>
          <w:tcPr>
            <w:tcW w:w="2105" w:type="dxa"/>
            <w:gridSpan w:val="2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Привредноправна</w:t>
            </w:r>
          </w:p>
        </w:tc>
      </w:tr>
      <w:tr w:rsidR="00210038" w:rsidRPr="00F94C24">
        <w:trPr>
          <w:trHeight w:val="227"/>
        </w:trPr>
        <w:tc>
          <w:tcPr>
            <w:tcW w:w="24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Диплома</w:t>
            </w:r>
          </w:p>
        </w:tc>
        <w:tc>
          <w:tcPr>
            <w:tcW w:w="1262" w:type="dxa"/>
            <w:vAlign w:val="center"/>
          </w:tcPr>
          <w:p w:rsidR="00210038" w:rsidRPr="00D928EB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2000.</w:t>
            </w:r>
          </w:p>
        </w:tc>
        <w:tc>
          <w:tcPr>
            <w:tcW w:w="3666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</w:rPr>
              <w:t>Правни факултет - Крагујевац</w:t>
            </w:r>
          </w:p>
        </w:tc>
        <w:tc>
          <w:tcPr>
            <w:tcW w:w="2105" w:type="dxa"/>
            <w:gridSpan w:val="2"/>
            <w:vAlign w:val="center"/>
          </w:tcPr>
          <w:p w:rsidR="00210038" w:rsidRPr="00D928EB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Право</w:t>
            </w:r>
          </w:p>
        </w:tc>
      </w:tr>
      <w:tr w:rsidR="00210038" w:rsidRPr="00F94C24">
        <w:trPr>
          <w:trHeight w:val="227"/>
        </w:trPr>
        <w:tc>
          <w:tcPr>
            <w:tcW w:w="9498" w:type="dxa"/>
            <w:gridSpan w:val="9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b/>
                <w:bCs/>
                <w:sz w:val="18"/>
                <w:szCs w:val="18"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210038" w:rsidRPr="00F94C24">
        <w:trPr>
          <w:trHeight w:val="227"/>
        </w:trPr>
        <w:tc>
          <w:tcPr>
            <w:tcW w:w="922" w:type="dxa"/>
            <w:gridSpan w:val="2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6411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Назив предмета</w:t>
            </w:r>
          </w:p>
        </w:tc>
        <w:tc>
          <w:tcPr>
            <w:tcW w:w="21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Врста студија</w:t>
            </w:r>
          </w:p>
        </w:tc>
      </w:tr>
      <w:tr w:rsidR="00210038" w:rsidRPr="00F94C24">
        <w:trPr>
          <w:trHeight w:val="227"/>
        </w:trPr>
        <w:tc>
          <w:tcPr>
            <w:tcW w:w="922" w:type="dxa"/>
            <w:gridSpan w:val="2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1.</w:t>
            </w:r>
          </w:p>
        </w:tc>
        <w:tc>
          <w:tcPr>
            <w:tcW w:w="6411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Ауторско право</w:t>
            </w:r>
          </w:p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Право индустријске својине</w:t>
            </w:r>
          </w:p>
        </w:tc>
        <w:tc>
          <w:tcPr>
            <w:tcW w:w="21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Основне академске студије</w:t>
            </w:r>
          </w:p>
        </w:tc>
      </w:tr>
      <w:tr w:rsidR="00210038" w:rsidRPr="00F94C24">
        <w:trPr>
          <w:trHeight w:val="227"/>
        </w:trPr>
        <w:tc>
          <w:tcPr>
            <w:tcW w:w="922" w:type="dxa"/>
            <w:gridSpan w:val="2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2.</w:t>
            </w:r>
          </w:p>
        </w:tc>
        <w:tc>
          <w:tcPr>
            <w:tcW w:w="6411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Право знакова разликовања </w:t>
            </w:r>
          </w:p>
        </w:tc>
        <w:tc>
          <w:tcPr>
            <w:tcW w:w="21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Основне академске студије</w:t>
            </w:r>
          </w:p>
        </w:tc>
      </w:tr>
      <w:tr w:rsidR="00210038" w:rsidRPr="00F94C24">
        <w:trPr>
          <w:trHeight w:val="227"/>
        </w:trPr>
        <w:tc>
          <w:tcPr>
            <w:tcW w:w="922" w:type="dxa"/>
            <w:gridSpan w:val="2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3.</w:t>
            </w:r>
          </w:p>
        </w:tc>
        <w:tc>
          <w:tcPr>
            <w:tcW w:w="6411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Право заштите славних жигова</w:t>
            </w:r>
          </w:p>
        </w:tc>
        <w:tc>
          <w:tcPr>
            <w:tcW w:w="21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Докторске студије</w:t>
            </w:r>
          </w:p>
        </w:tc>
      </w:tr>
      <w:tr w:rsidR="00210038" w:rsidRPr="00F94C24">
        <w:trPr>
          <w:trHeight w:val="227"/>
        </w:trPr>
        <w:tc>
          <w:tcPr>
            <w:tcW w:w="922" w:type="dxa"/>
            <w:gridSpan w:val="2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6411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Право интелектуалне својине</w:t>
            </w:r>
          </w:p>
        </w:tc>
        <w:tc>
          <w:tcPr>
            <w:tcW w:w="21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</w:rPr>
              <w:t>Докторске студије</w:t>
            </w:r>
          </w:p>
        </w:tc>
      </w:tr>
      <w:tr w:rsidR="00210038" w:rsidRPr="00F94C24">
        <w:trPr>
          <w:trHeight w:val="227"/>
        </w:trPr>
        <w:tc>
          <w:tcPr>
            <w:tcW w:w="9498" w:type="dxa"/>
            <w:gridSpan w:val="9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 xml:space="preserve">Најзначајнији радови </w:t>
            </w:r>
            <w:r w:rsidRPr="00F94C24">
              <w:rPr>
                <w:b/>
                <w:bCs/>
                <w:sz w:val="18"/>
                <w:szCs w:val="18"/>
                <w:lang w:val="sr-Cyrl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1.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AA42A4">
            <w:pPr>
              <w:tabs>
                <w:tab w:val="left" w:pos="567"/>
              </w:tabs>
              <w:spacing w:after="60"/>
              <w:jc w:val="both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ЛУЧИЋ, Соња, The offer of short videos a valiable on the internet as audiovisual media sevice. У: Ђорђевић, Славко (ур.), Владетић, Срђан (ур.), Лабудовић Станковић, Jасмина (ур.). </w:t>
            </w:r>
            <w:r w:rsidRPr="00F94C24">
              <w:rPr>
                <w:i/>
                <w:iCs/>
                <w:sz w:val="18"/>
                <w:szCs w:val="18"/>
              </w:rPr>
              <w:t>Law in the Process of Globalisation : collection of papers contributed on the occasion of 40th anniversary of the Faculty of Law of the University of Kragujevac</w:t>
            </w:r>
            <w:r w:rsidRPr="00F94C24">
              <w:rPr>
                <w:sz w:val="18"/>
                <w:szCs w:val="18"/>
              </w:rPr>
              <w:t>. Kragujevac: University, Faculty of Law, 2018, str. 269-286.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14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2.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AA42A4">
            <w:pPr>
              <w:jc w:val="both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ЛУЧИЋ, Соња, EU Trademarks for wine which contains indications of geographical origin. </w:t>
            </w:r>
            <w:r w:rsidRPr="00F94C24">
              <w:rPr>
                <w:i/>
                <w:iCs/>
                <w:sz w:val="18"/>
                <w:szCs w:val="18"/>
              </w:rPr>
              <w:t>Ekonomika poljoprivrede</w:t>
            </w:r>
            <w:r w:rsidRPr="00F94C24">
              <w:rPr>
                <w:sz w:val="18"/>
                <w:szCs w:val="18"/>
              </w:rPr>
              <w:t>, бр. 2, 2018, стр. 715-729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</w:t>
            </w:r>
          </w:p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51</w:t>
            </w:r>
            <w:r w:rsidRPr="00F94C2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3.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6A7295">
            <w:pPr>
              <w:tabs>
                <w:tab w:val="left" w:pos="567"/>
              </w:tabs>
              <w:spacing w:after="60"/>
              <w:jc w:val="both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ЛУЧИЋ, Соња, Заштита ознака географског порекла од искоришћавања угледа и преварне примене. </w:t>
            </w:r>
            <w:r w:rsidRPr="00F94C24">
              <w:rPr>
                <w:i/>
                <w:iCs/>
                <w:sz w:val="18"/>
                <w:szCs w:val="18"/>
              </w:rPr>
              <w:t>Pravo i privreda</w:t>
            </w:r>
            <w:r w:rsidRPr="00F94C24">
              <w:rPr>
                <w:sz w:val="18"/>
                <w:szCs w:val="18"/>
              </w:rPr>
              <w:t>, бр. 7/9, 2018, стр. 77-87.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51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4.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6A7295">
            <w:pPr>
              <w:tabs>
                <w:tab w:val="left" w:pos="567"/>
              </w:tabs>
              <w:spacing w:after="60"/>
              <w:jc w:val="both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ЛУЧИЋ, Соња, Право библиотеке да дигитализује дело које се налази у њеном фонду с циљем да га стави на располагање путем посебних уређаја. </w:t>
            </w:r>
            <w:r w:rsidRPr="00F94C24">
              <w:rPr>
                <w:i/>
                <w:iCs/>
                <w:sz w:val="18"/>
                <w:szCs w:val="18"/>
              </w:rPr>
              <w:t>Zbornik radova Pravnog fakulteta u Nišu</w:t>
            </w:r>
            <w:r w:rsidRPr="00F94C24">
              <w:rPr>
                <w:sz w:val="18"/>
                <w:szCs w:val="18"/>
              </w:rPr>
              <w:t>, бр. 76, 2017, стр. 537-548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51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5.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2569D2">
            <w:pPr>
              <w:jc w:val="both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</w:rPr>
              <w:t xml:space="preserve">ЛУЧИЋ, Соња, Одговорност власника отворене бежичне мреже за повреду ауторског и сродног права. </w:t>
            </w:r>
            <w:r w:rsidRPr="00F94C24">
              <w:rPr>
                <w:i/>
                <w:iCs/>
                <w:sz w:val="18"/>
                <w:szCs w:val="18"/>
              </w:rPr>
              <w:t>Pravo i privreda</w:t>
            </w:r>
            <w:r w:rsidRPr="00F94C24">
              <w:rPr>
                <w:sz w:val="18"/>
                <w:szCs w:val="18"/>
              </w:rPr>
              <w:t>, бр. 7/9, 2017, стр. 264-274.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51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6.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AA42A4">
            <w:pPr>
              <w:jc w:val="both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</w:rPr>
              <w:t xml:space="preserve">ЛУЧИЋ, Соња, Појам и допуштеност пародије ауторских дела, </w:t>
            </w:r>
            <w:r w:rsidRPr="00F94C24">
              <w:rPr>
                <w:i/>
                <w:iCs/>
                <w:sz w:val="18"/>
                <w:szCs w:val="18"/>
              </w:rPr>
              <w:t>Право и привреда</w:t>
            </w:r>
            <w:r w:rsidRPr="00F94C24">
              <w:rPr>
                <w:sz w:val="18"/>
                <w:szCs w:val="18"/>
              </w:rPr>
              <w:t>, бр. 7-9, 2016, стр. 404-412.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51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7.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6A7295">
            <w:pPr>
              <w:jc w:val="both"/>
              <w:rPr>
                <w:b/>
                <w:bCs/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ЛУЧИЋ, Соња, Заштита и значај ознака географског порекла и гарантовано традиционалних специјалитета, У: Марковић, Слободан (ур.), Поповић, Душан (ур.). Актуелна питања Права интелектуалне својине и Права конкуренције: поглед са Балкана =  </w:t>
            </w:r>
            <w:r w:rsidRPr="00F94C24">
              <w:rPr>
                <w:i/>
                <w:iCs/>
                <w:color w:val="000000"/>
                <w:sz w:val="18"/>
                <w:szCs w:val="18"/>
              </w:rPr>
              <w:t>The current issues of intellectual property law and competition law : a view from the Balkans</w:t>
            </w:r>
            <w:r w:rsidRPr="00F94C24">
              <w:rPr>
                <w:color w:val="000000"/>
                <w:sz w:val="18"/>
                <w:szCs w:val="18"/>
                <w:shd w:val="clear" w:color="auto" w:fill="FFFAF0"/>
              </w:rPr>
              <w:t>, (Biblioteka Zbornici)</w:t>
            </w:r>
            <w:r w:rsidRPr="00F94C24">
              <w:rPr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 xml:space="preserve">, </w:t>
            </w:r>
            <w:r w:rsidRPr="00F94C24">
              <w:rPr>
                <w:sz w:val="18"/>
                <w:szCs w:val="18"/>
              </w:rPr>
              <w:t>Београд, 2016, стр. 279-288.</w:t>
            </w:r>
          </w:p>
        </w:tc>
        <w:tc>
          <w:tcPr>
            <w:tcW w:w="567" w:type="dxa"/>
            <w:vAlign w:val="center"/>
          </w:tcPr>
          <w:p w:rsidR="00210038" w:rsidRPr="00905A73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905A73">
              <w:rPr>
                <w:b/>
                <w:bCs/>
                <w:sz w:val="18"/>
                <w:szCs w:val="18"/>
              </w:rPr>
              <w:t>M 31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8.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6A7295">
            <w:pPr>
              <w:jc w:val="both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</w:rPr>
              <w:t xml:space="preserve">ЛУЧИЋ, Соња, Заштита нерегистрованих ознака географског порекла у Европској Унији, </w:t>
            </w:r>
            <w:r w:rsidRPr="00F94C24">
              <w:rPr>
                <w:i/>
                <w:iCs/>
                <w:sz w:val="18"/>
                <w:szCs w:val="18"/>
              </w:rPr>
              <w:t>Право и привреда</w:t>
            </w:r>
            <w:r w:rsidRPr="00F94C24">
              <w:rPr>
                <w:sz w:val="18"/>
                <w:szCs w:val="18"/>
              </w:rPr>
              <w:t>, бр. 7-9, 2015, стр. 65-72.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51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9.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6A7295">
            <w:pPr>
              <w:jc w:val="both"/>
              <w:rPr>
                <w:b/>
                <w:bCs/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СПАСОЈЕВИЋ, Соња, Генетски немодификована храна као предмет слободе избора потрошача, </w:t>
            </w:r>
            <w:r w:rsidRPr="00F94C24">
              <w:rPr>
                <w:i/>
                <w:iCs/>
                <w:sz w:val="18"/>
                <w:szCs w:val="18"/>
              </w:rPr>
              <w:t>Теме</w:t>
            </w:r>
            <w:r w:rsidRPr="00F94C24">
              <w:rPr>
                <w:sz w:val="18"/>
                <w:szCs w:val="18"/>
              </w:rPr>
              <w:t>, бр. 3, 2014, стр. 1233-151.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24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10.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9D104A">
            <w:pPr>
              <w:jc w:val="both"/>
              <w:rPr>
                <w:sz w:val="18"/>
                <w:szCs w:val="18"/>
                <w:lang w:val="sr-Cyrl-CS"/>
              </w:rPr>
            </w:pPr>
            <w:r w:rsidRPr="00F94C24">
              <w:rPr>
                <w:color w:val="000000"/>
                <w:sz w:val="18"/>
                <w:szCs w:val="18"/>
                <w:shd w:val="clear" w:color="auto" w:fill="FFFAF0"/>
              </w:rPr>
              <w:t>СПАСОЈЕВИЋ, Соња. Заштита ознаке географског порекла "prosecco“ за пенушава вина.</w:t>
            </w:r>
            <w:r w:rsidRPr="00F94C24">
              <w:rPr>
                <w:rStyle w:val="apple-converted-space"/>
                <w:color w:val="000000"/>
                <w:sz w:val="18"/>
                <w:szCs w:val="18"/>
                <w:shd w:val="clear" w:color="auto" w:fill="FFFAF0"/>
              </w:rPr>
              <w:t> </w:t>
            </w:r>
            <w:r w:rsidRPr="00F94C24">
              <w:rPr>
                <w:i/>
                <w:iCs/>
                <w:color w:val="000000"/>
                <w:sz w:val="18"/>
                <w:szCs w:val="18"/>
                <w:shd w:val="clear" w:color="auto" w:fill="FFFAF0"/>
              </w:rPr>
              <w:t>Право и привреда</w:t>
            </w:r>
            <w:r w:rsidRPr="00F94C24">
              <w:rPr>
                <w:color w:val="000000"/>
                <w:sz w:val="18"/>
                <w:szCs w:val="18"/>
                <w:shd w:val="clear" w:color="auto" w:fill="FFFAF0"/>
              </w:rPr>
              <w:t>, бр. 1/3, 2014, стр. 61-72.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51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11.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9D104A">
            <w:pPr>
              <w:jc w:val="both"/>
              <w:rPr>
                <w:b/>
                <w:bCs/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 xml:space="preserve">СПАСОЈЕВИЋ, Соња, Међународна судска надлежност у споровима због повреде Права интелектуалне својине на интернету, </w:t>
            </w:r>
            <w:r w:rsidRPr="00F94C24">
              <w:rPr>
                <w:i/>
                <w:iCs/>
                <w:sz w:val="18"/>
                <w:szCs w:val="18"/>
              </w:rPr>
              <w:t>Право и привреда</w:t>
            </w:r>
            <w:r w:rsidRPr="00F94C24">
              <w:rPr>
                <w:sz w:val="18"/>
                <w:szCs w:val="18"/>
              </w:rPr>
              <w:t xml:space="preserve">, </w:t>
            </w:r>
            <w:r w:rsidRPr="00F94C24">
              <w:rPr>
                <w:sz w:val="18"/>
                <w:szCs w:val="18"/>
                <w:lang w:val="sr-Cyrl-CS"/>
              </w:rPr>
              <w:t xml:space="preserve">бр. 4-6, </w:t>
            </w:r>
            <w:r w:rsidRPr="00F94C24">
              <w:rPr>
                <w:sz w:val="18"/>
                <w:szCs w:val="18"/>
              </w:rPr>
              <w:t>2013, стр.</w:t>
            </w:r>
            <w:r w:rsidRPr="00F94C24">
              <w:rPr>
                <w:sz w:val="18"/>
                <w:szCs w:val="18"/>
                <w:lang w:val="sr-Cyrl-CS"/>
              </w:rPr>
              <w:t xml:space="preserve"> 779-790.</w:t>
            </w:r>
          </w:p>
          <w:p w:rsidR="00210038" w:rsidRPr="00F94C24" w:rsidRDefault="00210038" w:rsidP="006A729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51</w:t>
            </w:r>
          </w:p>
        </w:tc>
      </w:tr>
      <w:tr w:rsidR="00210038" w:rsidRPr="00F94C24">
        <w:trPr>
          <w:trHeight w:val="227"/>
        </w:trPr>
        <w:tc>
          <w:tcPr>
            <w:tcW w:w="521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12.</w:t>
            </w:r>
          </w:p>
        </w:tc>
        <w:tc>
          <w:tcPr>
            <w:tcW w:w="8410" w:type="dxa"/>
            <w:gridSpan w:val="7"/>
            <w:vAlign w:val="center"/>
          </w:tcPr>
          <w:p w:rsidR="00210038" w:rsidRPr="00F94C24" w:rsidRDefault="00210038" w:rsidP="009D104A">
            <w:pPr>
              <w:jc w:val="both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</w:rPr>
              <w:t xml:space="preserve">СПАСОЈЕВИЋ, Соња, Паралелна трговина и препакивање лекова у смислу права жига, </w:t>
            </w:r>
            <w:r w:rsidRPr="00F94C24">
              <w:rPr>
                <w:i/>
                <w:iCs/>
                <w:sz w:val="18"/>
                <w:szCs w:val="18"/>
              </w:rPr>
              <w:t>Право и</w:t>
            </w:r>
            <w:r w:rsidRPr="00F94C24">
              <w:rPr>
                <w:sz w:val="18"/>
                <w:szCs w:val="18"/>
              </w:rPr>
              <w:t xml:space="preserve"> </w:t>
            </w:r>
            <w:r w:rsidRPr="00F94C24">
              <w:rPr>
                <w:i/>
                <w:iCs/>
                <w:sz w:val="18"/>
                <w:szCs w:val="18"/>
              </w:rPr>
              <w:t>привреда</w:t>
            </w:r>
            <w:r w:rsidRPr="00F94C24">
              <w:rPr>
                <w:sz w:val="18"/>
                <w:szCs w:val="18"/>
              </w:rPr>
              <w:t>, 2012, бр. 7-9, стр. 372-382.</w:t>
            </w:r>
          </w:p>
        </w:tc>
        <w:tc>
          <w:tcPr>
            <w:tcW w:w="567" w:type="dxa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b/>
                <w:bCs/>
                <w:sz w:val="18"/>
                <w:szCs w:val="18"/>
              </w:rPr>
            </w:pPr>
            <w:r w:rsidRPr="00F94C24">
              <w:rPr>
                <w:b/>
                <w:bCs/>
                <w:sz w:val="18"/>
                <w:szCs w:val="18"/>
              </w:rPr>
              <w:t>M 51</w:t>
            </w:r>
          </w:p>
        </w:tc>
      </w:tr>
      <w:tr w:rsidR="00210038" w:rsidRPr="00F94C24">
        <w:trPr>
          <w:trHeight w:val="227"/>
        </w:trPr>
        <w:tc>
          <w:tcPr>
            <w:tcW w:w="9498" w:type="dxa"/>
            <w:gridSpan w:val="9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b/>
                <w:bCs/>
                <w:sz w:val="18"/>
                <w:szCs w:val="18"/>
                <w:lang w:val="sr-Cyrl-CS"/>
              </w:rPr>
              <w:t>Збирни подаци научне активност наставника</w:t>
            </w:r>
          </w:p>
        </w:tc>
      </w:tr>
      <w:tr w:rsidR="00210038" w:rsidRPr="00F94C24">
        <w:trPr>
          <w:trHeight w:val="227"/>
        </w:trPr>
        <w:tc>
          <w:tcPr>
            <w:tcW w:w="4929" w:type="dxa"/>
            <w:gridSpan w:val="5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Укупан број цитата, без аутоцитата</w:t>
            </w:r>
          </w:p>
        </w:tc>
        <w:tc>
          <w:tcPr>
            <w:tcW w:w="4569" w:type="dxa"/>
            <w:gridSpan w:val="4"/>
            <w:vAlign w:val="center"/>
          </w:tcPr>
          <w:p w:rsidR="00210038" w:rsidRPr="00905A73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210038" w:rsidRPr="00F94C24">
        <w:trPr>
          <w:trHeight w:val="227"/>
        </w:trPr>
        <w:tc>
          <w:tcPr>
            <w:tcW w:w="4929" w:type="dxa"/>
            <w:gridSpan w:val="5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Укупан број радова са SCI (или SSCI) листе</w:t>
            </w:r>
          </w:p>
        </w:tc>
        <w:tc>
          <w:tcPr>
            <w:tcW w:w="4569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</w:p>
        </w:tc>
      </w:tr>
      <w:tr w:rsidR="00210038" w:rsidRPr="00F94C24">
        <w:trPr>
          <w:trHeight w:val="227"/>
        </w:trPr>
        <w:tc>
          <w:tcPr>
            <w:tcW w:w="4929" w:type="dxa"/>
            <w:gridSpan w:val="5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2404" w:type="dxa"/>
            <w:vAlign w:val="center"/>
          </w:tcPr>
          <w:p w:rsidR="00210038" w:rsidRPr="00905A73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Домаћи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65" w:type="dxa"/>
            <w:gridSpan w:val="3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Међународни</w:t>
            </w:r>
          </w:p>
        </w:tc>
      </w:tr>
      <w:tr w:rsidR="00210038" w:rsidRPr="00F94C24">
        <w:trPr>
          <w:trHeight w:val="227"/>
        </w:trPr>
        <w:tc>
          <w:tcPr>
            <w:tcW w:w="4929" w:type="dxa"/>
            <w:gridSpan w:val="5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4569" w:type="dxa"/>
            <w:gridSpan w:val="4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</w:rPr>
            </w:pPr>
            <w:r w:rsidRPr="00F94C24">
              <w:rPr>
                <w:sz w:val="18"/>
                <w:szCs w:val="18"/>
              </w:rPr>
              <w:t>Маx Planck Институт за иновацију и конкуренцију у Минхену:Mај-август 2005.;Мај-август 2007.; Мај-јули 2008.; Јуни-август 2014; Јуни-август 2017.</w:t>
            </w:r>
          </w:p>
        </w:tc>
      </w:tr>
      <w:tr w:rsidR="00210038" w:rsidRPr="00F94C24">
        <w:trPr>
          <w:trHeight w:val="227"/>
        </w:trPr>
        <w:tc>
          <w:tcPr>
            <w:tcW w:w="9498" w:type="dxa"/>
            <w:gridSpan w:val="9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</w:tc>
      </w:tr>
      <w:tr w:rsidR="00210038" w:rsidRPr="00F94C24">
        <w:trPr>
          <w:trHeight w:val="227"/>
        </w:trPr>
        <w:tc>
          <w:tcPr>
            <w:tcW w:w="9498" w:type="dxa"/>
            <w:gridSpan w:val="9"/>
            <w:vAlign w:val="center"/>
          </w:tcPr>
          <w:p w:rsidR="00210038" w:rsidRPr="00F94C24" w:rsidRDefault="00210038" w:rsidP="00E87F5C">
            <w:pPr>
              <w:tabs>
                <w:tab w:val="left" w:pos="567"/>
              </w:tabs>
              <w:spacing w:after="60"/>
              <w:rPr>
                <w:sz w:val="18"/>
                <w:szCs w:val="18"/>
                <w:lang w:val="sr-Cyrl-CS"/>
              </w:rPr>
            </w:pPr>
            <w:r w:rsidRPr="00F94C24">
              <w:rPr>
                <w:sz w:val="18"/>
                <w:szCs w:val="18"/>
                <w:lang w:val="sr-Cyrl-CS"/>
              </w:rPr>
              <w:t>Максимална дужине не сме бити већа од  1 странице А4</w:t>
            </w:r>
          </w:p>
        </w:tc>
      </w:tr>
    </w:tbl>
    <w:p w:rsidR="00210038" w:rsidRPr="00F94C24" w:rsidRDefault="00210038" w:rsidP="00905A73">
      <w:pPr>
        <w:rPr>
          <w:lang w:val="sr-Cyrl-CS"/>
        </w:rPr>
      </w:pPr>
    </w:p>
    <w:sectPr w:rsidR="00210038" w:rsidRPr="00F94C24" w:rsidSect="00455539">
      <w:pgSz w:w="11909" w:h="16834" w:code="9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CC06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0C6F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620F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F4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6C55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245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25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0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181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9A4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8D3"/>
    <w:rsid w:val="000671AA"/>
    <w:rsid w:val="00121105"/>
    <w:rsid w:val="00155CF2"/>
    <w:rsid w:val="00184E61"/>
    <w:rsid w:val="001923E5"/>
    <w:rsid w:val="001B4DAB"/>
    <w:rsid w:val="001C0D76"/>
    <w:rsid w:val="001F62FB"/>
    <w:rsid w:val="00210038"/>
    <w:rsid w:val="00251C22"/>
    <w:rsid w:val="002569D2"/>
    <w:rsid w:val="002847B5"/>
    <w:rsid w:val="002B2E7F"/>
    <w:rsid w:val="00313ACC"/>
    <w:rsid w:val="003176FF"/>
    <w:rsid w:val="003252D3"/>
    <w:rsid w:val="00381A05"/>
    <w:rsid w:val="003D186F"/>
    <w:rsid w:val="003D7A3C"/>
    <w:rsid w:val="00455539"/>
    <w:rsid w:val="005541C9"/>
    <w:rsid w:val="00562EA0"/>
    <w:rsid w:val="00571CD6"/>
    <w:rsid w:val="005B281F"/>
    <w:rsid w:val="005B2BA9"/>
    <w:rsid w:val="005F1CD4"/>
    <w:rsid w:val="0062017E"/>
    <w:rsid w:val="00625617"/>
    <w:rsid w:val="006A053F"/>
    <w:rsid w:val="006A3DDA"/>
    <w:rsid w:val="006A7295"/>
    <w:rsid w:val="006D259A"/>
    <w:rsid w:val="006E1EF8"/>
    <w:rsid w:val="007104DD"/>
    <w:rsid w:val="007366BB"/>
    <w:rsid w:val="00742E87"/>
    <w:rsid w:val="00781D2D"/>
    <w:rsid w:val="007A54B2"/>
    <w:rsid w:val="008438B6"/>
    <w:rsid w:val="008C6902"/>
    <w:rsid w:val="008D1ECF"/>
    <w:rsid w:val="008E68D3"/>
    <w:rsid w:val="008E6AFC"/>
    <w:rsid w:val="008F58CA"/>
    <w:rsid w:val="00905A73"/>
    <w:rsid w:val="00905E41"/>
    <w:rsid w:val="00961D0A"/>
    <w:rsid w:val="009959F0"/>
    <w:rsid w:val="009D104A"/>
    <w:rsid w:val="00A22864"/>
    <w:rsid w:val="00A23DFC"/>
    <w:rsid w:val="00AA42A4"/>
    <w:rsid w:val="00AB4E8E"/>
    <w:rsid w:val="00BA4F2E"/>
    <w:rsid w:val="00BC126C"/>
    <w:rsid w:val="00BD56CC"/>
    <w:rsid w:val="00BE4330"/>
    <w:rsid w:val="00C12C01"/>
    <w:rsid w:val="00C21A7E"/>
    <w:rsid w:val="00C354DD"/>
    <w:rsid w:val="00C45C06"/>
    <w:rsid w:val="00CC1DC5"/>
    <w:rsid w:val="00CD0F3B"/>
    <w:rsid w:val="00D03261"/>
    <w:rsid w:val="00D249FA"/>
    <w:rsid w:val="00D4138E"/>
    <w:rsid w:val="00D47767"/>
    <w:rsid w:val="00D85DA2"/>
    <w:rsid w:val="00D928EB"/>
    <w:rsid w:val="00DD2A65"/>
    <w:rsid w:val="00DD4F9C"/>
    <w:rsid w:val="00E014C4"/>
    <w:rsid w:val="00E82650"/>
    <w:rsid w:val="00E87F5C"/>
    <w:rsid w:val="00EB1FE8"/>
    <w:rsid w:val="00EC3998"/>
    <w:rsid w:val="00ED44D8"/>
    <w:rsid w:val="00EE7721"/>
    <w:rsid w:val="00EF0354"/>
    <w:rsid w:val="00EF2C9A"/>
    <w:rsid w:val="00F03670"/>
    <w:rsid w:val="00F43AE3"/>
    <w:rsid w:val="00F82808"/>
    <w:rsid w:val="00F94C24"/>
    <w:rsid w:val="00FA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2E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A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519</Words>
  <Characters>2961</Characters>
  <Application>Microsoft Office Outlook</Application>
  <DocSecurity>0</DocSecurity>
  <Lines>0</Lines>
  <Paragraphs>0</Paragraphs>
  <ScaleCrop>false</ScaleCrop>
  <Company>Pravni fakultet - Kragujevac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</dc:title>
  <dc:subject/>
  <dc:creator>User</dc:creator>
  <cp:keywords/>
  <dc:description/>
  <cp:lastModifiedBy>emil</cp:lastModifiedBy>
  <cp:revision>6</cp:revision>
  <dcterms:created xsi:type="dcterms:W3CDTF">2018-12-31T22:48:00Z</dcterms:created>
  <dcterms:modified xsi:type="dcterms:W3CDTF">2019-06-21T06:59:00Z</dcterms:modified>
</cp:coreProperties>
</file>