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E" w:rsidRPr="00C724DA" w:rsidRDefault="00DE56FE" w:rsidP="00DE56FE">
      <w:pPr>
        <w:jc w:val="both"/>
        <w:rPr>
          <w:lang w:val="sr-Cyrl-R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DE56FE" w:rsidRPr="00323ED7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56FE" w:rsidRPr="00A30EB6" w:rsidRDefault="00DE56FE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DE56FE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DE56FE" w:rsidRPr="005B481A" w:rsidRDefault="00DE56FE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РАЗВИТАК СВЕТСКЕ </w:t>
            </w:r>
            <w:r w:rsidRPr="005B481A">
              <w:rPr>
                <w:szCs w:val="24"/>
                <w:lang w:val="sr-Cyrl-CS"/>
              </w:rPr>
              <w:t>УСТАВНОСТ</w:t>
            </w:r>
            <w:r>
              <w:rPr>
                <w:szCs w:val="24"/>
                <w:lang w:val="sr-Cyrl-CS"/>
              </w:rPr>
              <w:t>И</w:t>
            </w:r>
          </w:p>
          <w:p w:rsidR="00DE56FE" w:rsidRPr="00654F06" w:rsidRDefault="00DE56FE" w:rsidP="007A0240">
            <w:pPr>
              <w:rPr>
                <w:lang w:val="sr-Cyrl-CS"/>
              </w:rPr>
            </w:pPr>
          </w:p>
        </w:tc>
      </w:tr>
      <w:tr w:rsidR="00DE56FE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DE56FE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DE56FE" w:rsidRPr="00323ED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ru-RU"/>
              </w:rPr>
            </w:pPr>
            <w:r w:rsidRPr="002F57F6">
              <w:rPr>
                <w:bCs/>
                <w:sz w:val="22"/>
                <w:szCs w:val="22"/>
                <w:lang w:val="sr-Cyrl-CS"/>
              </w:rPr>
              <w:t>Стицање продубљених знања о настанку и обликовању модерних државних организација и о развитку права грађана.</w:t>
            </w:r>
          </w:p>
        </w:tc>
      </w:tr>
      <w:tr w:rsidR="00DE56FE" w:rsidRPr="00323ED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993664" w:rsidRDefault="00DE56FE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57F6">
              <w:rPr>
                <w:bCs/>
                <w:sz w:val="22"/>
                <w:szCs w:val="22"/>
                <w:lang w:val="sr-Cyrl-CS"/>
              </w:rPr>
              <w:t>Утемељено правничко мишљење на примерима кључних института јавног права; однегована свест о достигнутим правним стандардима у сфери државног уређења и права грађана.</w:t>
            </w:r>
          </w:p>
        </w:tc>
      </w:tr>
      <w:tr w:rsidR="00DE56FE" w:rsidRPr="00323ED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700A73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Pr="00C20AA9" w:rsidRDefault="00DE56FE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2F57F6">
              <w:rPr>
                <w:sz w:val="22"/>
                <w:szCs w:val="22"/>
                <w:lang w:val="sr-Cyrl-CS"/>
              </w:rPr>
              <w:t xml:space="preserve">Карактеристични </w:t>
            </w:r>
            <w:r>
              <w:rPr>
                <w:sz w:val="22"/>
                <w:szCs w:val="22"/>
                <w:lang w:val="sr-Cyrl-CS"/>
              </w:rPr>
              <w:t>устави у појединим периодима и развитак карактеристичних института уставног права, као што су питања организације представничког тела, питање положаја шефа државе, питање организације врховне извршне власти и њене контроле, питање уставног уређења судске власти; посебан круг питања односи се на развитак корпуса људских права, од заштите од противправног хапшења, преко слободе политичког изражавања, до мањинских и социјалних права.</w:t>
            </w:r>
          </w:p>
          <w:p w:rsidR="00DE56FE" w:rsidRPr="009C44A3" w:rsidRDefault="00DE56FE" w:rsidP="007A024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E56FE" w:rsidRPr="00C20AA9" w:rsidRDefault="00DE56FE" w:rsidP="00DE56FE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DE56FE" w:rsidRPr="00323ED7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DE56FE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DE56FE" w:rsidRDefault="00DE56FE" w:rsidP="00DE56FE">
      <w:pPr>
        <w:rPr>
          <w:lang w:val="sr-Cyrl-CS"/>
        </w:rPr>
      </w:pPr>
    </w:p>
    <w:p w:rsidR="00DE56FE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DE56FE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 xml:space="preserve">Питање првог модерног устава; </w:t>
            </w:r>
            <w:r w:rsidRPr="003E7386">
              <w:rPr>
                <w:i/>
                <w:sz w:val="22"/>
                <w:szCs w:val="22"/>
              </w:rPr>
              <w:t xml:space="preserve">Magna </w:t>
            </w:r>
            <w:proofErr w:type="spellStart"/>
            <w:r w:rsidRPr="003E7386">
              <w:rPr>
                <w:i/>
                <w:sz w:val="22"/>
                <w:szCs w:val="22"/>
              </w:rPr>
              <w:t>Carta</w:t>
            </w:r>
            <w:proofErr w:type="spellEnd"/>
            <w:r w:rsidRPr="003E738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7386">
              <w:rPr>
                <w:i/>
                <w:sz w:val="22"/>
                <w:szCs w:val="22"/>
              </w:rPr>
              <w:t>Libertatum</w:t>
            </w:r>
            <w:proofErr w:type="spellEnd"/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The Agreement of the People</w:t>
            </w:r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Instrument of Government</w:t>
            </w:r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Bill of Rights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>Рађање и примена идеје о подели власти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Декларације о правима човека и грађанина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5F5529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Устав САД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Француска уставна лабораторија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5F5529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Парламентаризам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>Белгијски устав</w:t>
            </w:r>
            <w:r w:rsidRPr="003E7386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 xml:space="preserve">Немачки тип монархије </w:t>
            </w:r>
          </w:p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Вајмарски устав</w:t>
            </w:r>
            <w:r w:rsidRPr="00AC1F19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i/>
                <w:sz w:val="22"/>
                <w:szCs w:val="22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lastRenderedPageBreak/>
              <w:t>Модели горњег дома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2"/>
                <w:szCs w:val="22"/>
                <w:lang w:val="ru-RU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Развитак бирачког права и изборни системи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6B199B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Историја људских права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Уставне одредбе о извршној власти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420C17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Конфедерације и федерације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5639A3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Социјалистичка уставност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DE56FE" w:rsidRPr="00323ED7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 xml:space="preserve">су у вези садржаја са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>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B07B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7B07B8">
              <w:rPr>
                <w:sz w:val="20"/>
                <w:szCs w:val="20"/>
                <w:lang w:val="sr-Cyrl-CS"/>
              </w:rPr>
              <w:t xml:space="preserve">онда се </w:t>
            </w:r>
            <w:r w:rsidR="007B07B8" w:rsidRPr="007B07B8">
              <w:rPr>
                <w:color w:val="000000" w:themeColor="text1"/>
                <w:sz w:val="20"/>
                <w:szCs w:val="20"/>
                <w:lang w:val="sr-Cyrl-CS"/>
              </w:rPr>
              <w:t>она организује најмање у обиму од 27 часова, од чега се</w:t>
            </w:r>
            <w:r w:rsidR="007B07B8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7B07B8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DE56FE" w:rsidRPr="00323ED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DE56FE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0F3178" w:rsidRDefault="00DE56FE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Студент мож</w:t>
            </w:r>
            <w:r>
              <w:rPr>
                <w:sz w:val="20"/>
                <w:szCs w:val="20"/>
                <w:lang w:val="sr-Cyrl-CS"/>
              </w:rPr>
              <w:t xml:space="preserve">е да изађе на испит ако стекне </w:t>
            </w:r>
            <w:r w:rsidRPr="00C724DA">
              <w:rPr>
                <w:sz w:val="20"/>
                <w:szCs w:val="20"/>
                <w:lang w:val="ru-RU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DE56FE" w:rsidRPr="000F3178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FE394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М. Павловић, </w:t>
            </w:r>
            <w:r>
              <w:rPr>
                <w:i/>
                <w:iCs/>
                <w:sz w:val="22"/>
                <w:szCs w:val="22"/>
                <w:lang w:val="sr-Cyrl-CS"/>
              </w:rPr>
              <w:t>Развитак права</w:t>
            </w:r>
            <w:r>
              <w:rPr>
                <w:iCs/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Крагујевац, 201</w:t>
            </w:r>
            <w:r w:rsidR="007E44B4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>, Крагујевац, 1997.</w:t>
            </w:r>
          </w:p>
          <w:p w:rsidR="00DE56FE" w:rsidRPr="00B33E35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Питање броја народних посланика, </w:t>
            </w:r>
            <w:r w:rsidRPr="00691B7E">
              <w:rPr>
                <w:i/>
                <w:sz w:val="22"/>
                <w:szCs w:val="22"/>
                <w:lang w:val="ru-RU"/>
              </w:rPr>
              <w:t>Анали</w:t>
            </w:r>
            <w:r>
              <w:rPr>
                <w:sz w:val="22"/>
                <w:szCs w:val="22"/>
                <w:lang w:val="ru-RU"/>
              </w:rPr>
              <w:t>, 1/2012, стр. 56-82.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sr-Cyrl-RS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800 година </w:t>
            </w:r>
            <w:r>
              <w:rPr>
                <w:sz w:val="22"/>
                <w:szCs w:val="22"/>
              </w:rPr>
              <w:t>Magna</w:t>
            </w:r>
            <w:r w:rsidRPr="00C724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>
              <w:rPr>
                <w:sz w:val="22"/>
                <w:szCs w:val="22"/>
                <w:lang w:val="sr-Cyrl-RS"/>
              </w:rPr>
              <w:t xml:space="preserve">-е, </w:t>
            </w:r>
            <w:r w:rsidRPr="00C724DA">
              <w:rPr>
                <w:i/>
                <w:sz w:val="22"/>
                <w:szCs w:val="22"/>
                <w:lang w:val="sr-Cyrl-RS"/>
              </w:rPr>
              <w:t xml:space="preserve">Усклађивње правног </w:t>
            </w:r>
            <w:r w:rsidRPr="00C724DA">
              <w:rPr>
                <w:i/>
                <w:sz w:val="22"/>
                <w:szCs w:val="22"/>
                <w:lang w:val="sr-Cyrl-RS"/>
              </w:rPr>
              <w:lastRenderedPageBreak/>
              <w:t>система Србије са стандардима Европске уније</w:t>
            </w:r>
            <w:r>
              <w:rPr>
                <w:sz w:val="22"/>
                <w:szCs w:val="22"/>
                <w:lang w:val="sr-Cyrl-RS"/>
              </w:rPr>
              <w:t>, књ. 3, Крагујевац, 2015, стр. 3-17.</w:t>
            </w:r>
          </w:p>
          <w:p w:rsidR="00DE56FE" w:rsidRPr="00C724DA" w:rsidRDefault="00DE56FE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М. Павловић, Правне идеје Холандске револуције, </w:t>
            </w:r>
            <w:r w:rsidRPr="00C724DA">
              <w:rPr>
                <w:i/>
                <w:sz w:val="22"/>
                <w:szCs w:val="22"/>
                <w:lang w:val="sr-Cyrl-RS"/>
              </w:rPr>
              <w:t>Усклађивње правног система Србије са стандардима Европске уније</w:t>
            </w:r>
            <w:r>
              <w:rPr>
                <w:sz w:val="22"/>
                <w:szCs w:val="22"/>
                <w:lang w:val="sr-Cyrl-RS"/>
              </w:rPr>
              <w:t>, књ. 2, Крагујевац, 2014, стр. 3-12.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С. Јовановић, </w:t>
            </w:r>
            <w:r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>
              <w:rPr>
                <w:sz w:val="22"/>
                <w:szCs w:val="22"/>
                <w:lang w:val="ru-RU"/>
              </w:rPr>
              <w:t xml:space="preserve">, Београд, 1990. </w:t>
            </w:r>
          </w:p>
          <w:p w:rsidR="00DE56FE" w:rsidRPr="00FE394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Јовичић, </w:t>
            </w:r>
            <w:r>
              <w:rPr>
                <w:i/>
                <w:iCs/>
                <w:sz w:val="22"/>
                <w:szCs w:val="22"/>
                <w:lang w:val="ru-RU"/>
              </w:rPr>
              <w:t>Уставни и политички системи</w:t>
            </w:r>
            <w:r>
              <w:rPr>
                <w:sz w:val="22"/>
                <w:szCs w:val="22"/>
                <w:lang w:val="ru-RU"/>
              </w:rPr>
              <w:t>, Београд, 2006.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lang w:val="nb-NO"/>
              </w:rPr>
            </w:pPr>
            <w:r w:rsidRPr="00A857A3">
              <w:rPr>
                <w:lang w:val="nb-NO"/>
              </w:rPr>
              <w:t xml:space="preserve">K. J. Fridrih, </w:t>
            </w:r>
            <w:r w:rsidRPr="00A857A3">
              <w:rPr>
                <w:i/>
                <w:iCs/>
                <w:lang w:val="nb-NO"/>
              </w:rPr>
              <w:t>Konstitucionalna demokratija</w:t>
            </w:r>
            <w:r w:rsidRPr="00A857A3">
              <w:rPr>
                <w:lang w:val="nb-NO"/>
              </w:rPr>
              <w:t>, Podgorica, 2005.</w:t>
            </w:r>
          </w:p>
          <w:p w:rsidR="00DE56FE" w:rsidRPr="00295DF0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С. Јовановић, </w:t>
            </w:r>
            <w:r>
              <w:rPr>
                <w:i/>
                <w:iCs/>
                <w:lang w:val="sr-Cyrl-CS"/>
              </w:rPr>
              <w:t>Примери политичке социологије</w:t>
            </w:r>
            <w:r>
              <w:rPr>
                <w:lang w:val="sr-Cyrl-CS"/>
              </w:rPr>
              <w:t>, Београд, 1990.</w:t>
            </w:r>
          </w:p>
          <w:p w:rsidR="00DE56FE" w:rsidRDefault="00DE56FE" w:rsidP="007A024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М. Јовичић, </w:t>
            </w:r>
            <w:r>
              <w:rPr>
                <w:i/>
                <w:iCs/>
                <w:lang w:val="sr-Cyrl-CS"/>
              </w:rPr>
              <w:t>Устав и уставност</w:t>
            </w:r>
            <w:r>
              <w:rPr>
                <w:lang w:val="sr-Cyrl-CS"/>
              </w:rPr>
              <w:t>, Београд, 2006.</w:t>
            </w:r>
          </w:p>
          <w:p w:rsidR="00DE56FE" w:rsidRPr="00AC1F19" w:rsidRDefault="00DE56FE" w:rsidP="007A0240">
            <w:pPr>
              <w:jc w:val="both"/>
              <w:rPr>
                <w:sz w:val="20"/>
                <w:szCs w:val="20"/>
              </w:rPr>
            </w:pPr>
            <w:r w:rsidRPr="00295DF0">
              <w:rPr>
                <w:lang w:val="nb-NO"/>
              </w:rPr>
              <w:t>R. Markovi</w:t>
            </w:r>
            <w:r>
              <w:rPr>
                <w:lang w:val="nb-NO"/>
              </w:rPr>
              <w:t>ć</w:t>
            </w:r>
            <w:r w:rsidRPr="00295DF0">
              <w:rPr>
                <w:lang w:val="nb-NO"/>
              </w:rPr>
              <w:t xml:space="preserve">, </w:t>
            </w:r>
            <w:r w:rsidRPr="00295DF0">
              <w:rPr>
                <w:i/>
                <w:iCs/>
                <w:lang w:val="nb-NO"/>
              </w:rPr>
              <w:t>Izvr</w:t>
            </w:r>
            <w:r>
              <w:rPr>
                <w:i/>
                <w:iCs/>
                <w:lang w:val="nb-NO"/>
              </w:rPr>
              <w:t>š</w:t>
            </w:r>
            <w:r w:rsidRPr="00295DF0">
              <w:rPr>
                <w:i/>
                <w:iCs/>
                <w:lang w:val="nb-NO"/>
              </w:rPr>
              <w:t>na vlast</w:t>
            </w:r>
            <w:r w:rsidRPr="00295DF0">
              <w:rPr>
                <w:lang w:val="nb-NO"/>
              </w:rPr>
              <w:t>, Beograd, 1980.</w:t>
            </w:r>
          </w:p>
        </w:tc>
      </w:tr>
      <w:tr w:rsidR="00DE56FE" w:rsidRPr="00323ED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Име и презиме: </w:t>
            </w:r>
            <w:r w:rsidRPr="00323ED7">
              <w:rPr>
                <w:b/>
                <w:sz w:val="22"/>
                <w:szCs w:val="22"/>
                <w:lang w:val="sr-Cyrl-CS"/>
              </w:rPr>
              <w:t>др Марко Павловић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DE56FE" w:rsidRPr="007E44B4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Катедра</w:t>
            </w:r>
            <w:r w:rsidRPr="007E44B4">
              <w:rPr>
                <w:sz w:val="22"/>
                <w:szCs w:val="22"/>
                <w:lang w:val="sr-Cyrl-CS"/>
              </w:rPr>
              <w:t xml:space="preserve"> </w:t>
            </w:r>
            <w:r w:rsidRPr="00395A6E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Кабинет: Б-201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it-IT"/>
              </w:rPr>
            </w:pPr>
            <w:r w:rsidRPr="00395A6E">
              <w:rPr>
                <w:sz w:val="22"/>
                <w:szCs w:val="22"/>
                <w:lang w:val="sr-Cyrl-CS"/>
              </w:rPr>
              <w:t>Е</w:t>
            </w:r>
            <w:r w:rsidRPr="00395A6E">
              <w:rPr>
                <w:sz w:val="22"/>
                <w:szCs w:val="22"/>
                <w:lang w:val="sr-Latn-CS"/>
              </w:rPr>
              <w:t>-mail</w:t>
            </w:r>
            <w:r w:rsidRPr="00395A6E">
              <w:rPr>
                <w:sz w:val="22"/>
                <w:szCs w:val="22"/>
                <w:lang w:val="sr-Cyrl-CS"/>
              </w:rPr>
              <w:t xml:space="preserve">: </w:t>
            </w:r>
            <w:hyperlink r:id="rId6" w:history="1"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@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Име и презиме:  </w:t>
            </w:r>
            <w:r w:rsidRPr="00323ED7">
              <w:rPr>
                <w:b/>
                <w:sz w:val="22"/>
                <w:szCs w:val="22"/>
                <w:lang w:val="sr-Cyrl-CS"/>
              </w:rPr>
              <w:t>др Зоран Чворовић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Звање: </w:t>
            </w:r>
            <w:r w:rsidR="00CC2689">
              <w:rPr>
                <w:sz w:val="22"/>
                <w:szCs w:val="22"/>
                <w:lang w:val="sr-Cyrl-CS"/>
              </w:rPr>
              <w:t>ванредни професор</w:t>
            </w:r>
          </w:p>
          <w:p w:rsidR="00DE56FE" w:rsidRPr="00C724D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Катедра</w:t>
            </w:r>
            <w:r w:rsidRPr="00C724DA">
              <w:rPr>
                <w:sz w:val="22"/>
                <w:szCs w:val="22"/>
                <w:lang w:val="ru-RU"/>
              </w:rPr>
              <w:t xml:space="preserve"> </w:t>
            </w:r>
            <w:r w:rsidRPr="00395A6E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Кабинет: А-113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Контакт телефон: +381 34 306 535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Е</w:t>
            </w:r>
            <w:r w:rsidRPr="00395A6E">
              <w:rPr>
                <w:sz w:val="22"/>
                <w:szCs w:val="22"/>
                <w:lang w:val="sr-Latn-CS"/>
              </w:rPr>
              <w:t>-mail</w:t>
            </w:r>
            <w:r w:rsidRPr="00395A6E">
              <w:rPr>
                <w:sz w:val="22"/>
                <w:szCs w:val="22"/>
                <w:lang w:val="sr-Cyrl-CS"/>
              </w:rPr>
              <w:t xml:space="preserve">: </w:t>
            </w:r>
            <w:hyperlink r:id="rId7" w:history="1"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zcvorovic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DE56FE" w:rsidRPr="00AC1F19" w:rsidRDefault="00DE56FE" w:rsidP="007A0240">
            <w:pPr>
              <w:jc w:val="both"/>
              <w:rPr>
                <w:color w:val="FF0000"/>
                <w:lang w:val="sr-Cyrl-CS"/>
              </w:rPr>
            </w:pPr>
            <w:r w:rsidRPr="00AC1F19">
              <w:rPr>
                <w:lang w:val="sr-Cyrl-CS"/>
              </w:rPr>
              <w:t>Консултације:</w:t>
            </w:r>
          </w:p>
          <w:p w:rsidR="00DE56FE" w:rsidRPr="00AC1F19" w:rsidRDefault="00DE56FE" w:rsidP="007A0240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AC1F19">
              <w:rPr>
                <w:lang w:val="sr-Cyrl-CS"/>
              </w:rPr>
              <w:t xml:space="preserve">редовне: </w:t>
            </w:r>
            <w:r w:rsidR="00302E09">
              <w:rPr>
                <w:lang w:val="sr-Cyrl-CS"/>
              </w:rPr>
              <w:t>понедељак</w:t>
            </w:r>
            <w:r w:rsidRPr="00AC1F19">
              <w:rPr>
                <w:lang w:val="sr-Cyrl-CS"/>
              </w:rPr>
              <w:t>,</w:t>
            </w:r>
            <w:r w:rsidR="00302E09">
              <w:rPr>
                <w:lang w:val="sr-Cyrl-CS"/>
              </w:rPr>
              <w:t xml:space="preserve"> у кабинету од 11</w:t>
            </w:r>
            <w:r w:rsidRPr="00AC1F19">
              <w:rPr>
                <w:lang w:val="sr-Cyrl-CS"/>
              </w:rPr>
              <w:t>-1</w:t>
            </w:r>
            <w:r w:rsidR="00302E09">
              <w:rPr>
                <w:lang w:val="sr-Cyrl-CS"/>
              </w:rPr>
              <w:t>3</w:t>
            </w:r>
          </w:p>
          <w:p w:rsidR="00DE56FE" w:rsidRPr="007D1E5A" w:rsidRDefault="00DE56FE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AC1F19">
              <w:rPr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DE56FE" w:rsidRPr="00323ED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E56FE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DE56FE" w:rsidRPr="00323ED7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057A3F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1. </w:t>
            </w:r>
            <w:r>
              <w:rPr>
                <w:lang w:val="sr-Cyrl-CS"/>
              </w:rPr>
              <w:t>Развитак буџетског права</w:t>
            </w:r>
          </w:p>
          <w:p w:rsidR="00DE56FE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 Правни положај Председника по Уставу САД</w:t>
            </w:r>
          </w:p>
          <w:p w:rsidR="00DE56FE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уставносудске власти</w:t>
            </w:r>
          </w:p>
          <w:p w:rsidR="00DE56FE" w:rsidRPr="00B617A3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Историја </w:t>
            </w:r>
            <w:r>
              <w:t>Habeas</w:t>
            </w:r>
            <w:r w:rsidRPr="00B617A3">
              <w:rPr>
                <w:lang w:val="ru-RU"/>
              </w:rPr>
              <w:t xml:space="preserve"> </w:t>
            </w:r>
            <w:r>
              <w:t>Corpus</w:t>
            </w:r>
            <w:r w:rsidRPr="00B617A3">
              <w:rPr>
                <w:lang w:val="ru-RU"/>
              </w:rPr>
              <w:t>-</w:t>
            </w:r>
            <w:r>
              <w:t>a</w:t>
            </w:r>
          </w:p>
          <w:p w:rsidR="00DE56FE" w:rsidRPr="00B617A3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Историја министарске одговорности</w:t>
            </w:r>
          </w:p>
          <w:p w:rsidR="00DE56FE" w:rsidRPr="007978FF" w:rsidRDefault="00DE56FE" w:rsidP="007A0240">
            <w:pPr>
              <w:rPr>
                <w:sz w:val="20"/>
                <w:szCs w:val="20"/>
                <w:lang w:val="ru-RU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DE56FE" w:rsidRPr="007E44B4" w:rsidRDefault="00DE56FE" w:rsidP="00DE56FE">
      <w:pPr>
        <w:rPr>
          <w:lang w:val="sr-Cyrl-CS"/>
        </w:rPr>
      </w:pPr>
    </w:p>
    <w:p w:rsidR="00DE56FE" w:rsidRPr="007E44B4" w:rsidRDefault="00DE56FE" w:rsidP="00DE56FE">
      <w:pPr>
        <w:rPr>
          <w:lang w:val="sr-Cyrl-CS"/>
        </w:rPr>
      </w:pPr>
    </w:p>
    <w:p w:rsidR="00DE56FE" w:rsidRPr="007E44B4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E56FE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DE56FE" w:rsidRPr="00BF1F35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Научни проблем првог устава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Појава парламента и развитак његових овлашћења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Подела власти у Уставу САД и уставима других земаља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Горњи дом у САД, Швајцарској и Италији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Горњи дом у француској и немачкој историји уставности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Историја ограничавања монархове власти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Уставноправна овлашћења председника САД, Француске </w:t>
            </w:r>
            <w:r w:rsidRPr="00BF1F35">
              <w:t>III</w:t>
            </w:r>
            <w:r w:rsidRPr="00BF1F35">
              <w:rPr>
                <w:lang w:val="sr-Cyrl-CS"/>
              </w:rPr>
              <w:t xml:space="preserve"> Републике и по Вајмарском уставу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Одговорност председника републике према Уставу САД,  Француске </w:t>
            </w:r>
            <w:r w:rsidRPr="00BF1F35">
              <w:t>III</w:t>
            </w:r>
            <w:r w:rsidRPr="00BF1F35">
              <w:rPr>
                <w:lang w:val="sr-Cyrl-CS"/>
              </w:rPr>
              <w:t xml:space="preserve"> Републике и Вајмарском уставу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Историјат и значај Закона о правима од 1689.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Парламентаризам 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Појава и карактеристике тзв. немачког</w:t>
            </w:r>
            <w:r w:rsidRPr="00BF1F35">
              <w:rPr>
                <w:lang w:val="sr-Cyrl-CS"/>
              </w:rPr>
              <w:t xml:space="preserve"> тип</w:t>
            </w:r>
            <w:r>
              <w:rPr>
                <w:lang w:val="sr-Cyrl-CS"/>
              </w:rPr>
              <w:t>а</w:t>
            </w:r>
            <w:r w:rsidRPr="00BF1F35">
              <w:rPr>
                <w:lang w:val="sr-Cyrl-CS"/>
              </w:rPr>
              <w:t xml:space="preserve"> монархије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Појава и заштита</w:t>
            </w:r>
            <w:r w:rsidRPr="00BF1F35">
              <w:rPr>
                <w:lang w:val="sr-Cyrl-CS"/>
              </w:rPr>
              <w:t xml:space="preserve"> приватних (личних) права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Сличности и разлике </w:t>
            </w:r>
            <w:r>
              <w:rPr>
                <w:lang w:val="sr-Cyrl-CS"/>
              </w:rPr>
              <w:t>између Декларације независности и Декларације права човека и грађанина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Установљење и значај уставно-судске функције Врховног суда САД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Основне идеје у Уставу Француске од 1791.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Појава и развитак различитих изборних система 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Развитак бирачког права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Конфедерације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Облици федерација</w:t>
            </w:r>
          </w:p>
          <w:p w:rsidR="00DE56FE" w:rsidRPr="00691B7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Историјски примери доношења закона и решавања сукоба домова у дводомним парламентима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Проблем броја народних посланика</w:t>
            </w:r>
          </w:p>
        </w:tc>
      </w:tr>
    </w:tbl>
    <w:p w:rsidR="00DE56FE" w:rsidRPr="00BF1F35" w:rsidRDefault="00DE56FE" w:rsidP="00DE56FE">
      <w:pPr>
        <w:jc w:val="both"/>
        <w:rPr>
          <w:lang w:val="sr-Cyrl-CS"/>
        </w:rPr>
      </w:pPr>
    </w:p>
    <w:p w:rsidR="00DE56FE" w:rsidRPr="006D0E49" w:rsidRDefault="00DE56FE" w:rsidP="00DE56FE">
      <w:pPr>
        <w:jc w:val="both"/>
        <w:rPr>
          <w:lang w:val="ru-RU"/>
        </w:rPr>
      </w:pPr>
    </w:p>
    <w:p w:rsidR="00140425" w:rsidRDefault="00140425">
      <w:bookmarkStart w:id="0" w:name="_GoBack"/>
      <w:bookmarkEnd w:id="0"/>
    </w:p>
    <w:sectPr w:rsidR="00140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5"/>
    <w:rsid w:val="00140425"/>
    <w:rsid w:val="001E2125"/>
    <w:rsid w:val="00302E09"/>
    <w:rsid w:val="00323ED7"/>
    <w:rsid w:val="0045153A"/>
    <w:rsid w:val="007B07B8"/>
    <w:rsid w:val="007E44B4"/>
    <w:rsid w:val="00CC2689"/>
    <w:rsid w:val="00D4787D"/>
    <w:rsid w:val="00D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56F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E5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5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E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DE56F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DE56F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DE5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56F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E5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5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E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DE56F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DE56F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DE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vorov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vl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9</cp:revision>
  <dcterms:created xsi:type="dcterms:W3CDTF">2017-08-23T11:55:00Z</dcterms:created>
  <dcterms:modified xsi:type="dcterms:W3CDTF">2022-11-01T14:38:00Z</dcterms:modified>
</cp:coreProperties>
</file>