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CFF" w:rsidRPr="00B36CFF" w:rsidRDefault="00B36CFF" w:rsidP="00B36CFF">
      <w:pPr>
        <w:spacing w:after="0" w:line="240" w:lineRule="auto"/>
        <w:jc w:val="center"/>
        <w:rPr>
          <w:rFonts w:ascii="Times New Roman" w:hAnsi="Times New Roman" w:cs="Times New Roman"/>
          <w:sz w:val="32"/>
          <w:szCs w:val="24"/>
          <w:lang w:val="sr-Cyrl-RS"/>
        </w:rPr>
      </w:pPr>
      <w:r>
        <w:rPr>
          <w:rFonts w:ascii="Times New Roman" w:hAnsi="Times New Roman" w:cs="Times New Roman"/>
          <w:sz w:val="32"/>
          <w:szCs w:val="24"/>
          <w:lang w:val="sr-Cyrl-RS"/>
        </w:rPr>
        <w:t>ПРОМЕТ ЖИГА</w:t>
      </w:r>
    </w:p>
    <w:p w:rsidR="00B36CFF" w:rsidRDefault="00B36CFF" w:rsidP="00B36CFF">
      <w:pPr>
        <w:spacing w:after="0" w:line="240" w:lineRule="auto"/>
        <w:jc w:val="both"/>
        <w:rPr>
          <w:rFonts w:ascii="Times New Roman" w:hAnsi="Times New Roman" w:cs="Times New Roman"/>
          <w:sz w:val="24"/>
          <w:szCs w:val="24"/>
          <w:lang w:val="sr-Cyrl-RS"/>
        </w:rPr>
      </w:pPr>
    </w:p>
    <w:p w:rsidR="00B36CFF" w:rsidRDefault="00B36CFF" w:rsidP="00B36CFF">
      <w:pPr>
        <w:spacing w:after="0" w:line="240" w:lineRule="auto"/>
        <w:jc w:val="both"/>
        <w:rPr>
          <w:rFonts w:ascii="Times New Roman" w:hAnsi="Times New Roman" w:cs="Times New Roman"/>
          <w:sz w:val="24"/>
          <w:szCs w:val="24"/>
          <w:lang w:val="sr-Cyrl-RS"/>
        </w:rPr>
      </w:pPr>
    </w:p>
    <w:p w:rsidR="00B36CFF" w:rsidRPr="00B36CFF" w:rsidRDefault="00B36CFF" w:rsidP="00B36CFF">
      <w:pPr>
        <w:spacing w:after="0" w:line="240" w:lineRule="auto"/>
        <w:jc w:val="center"/>
        <w:rPr>
          <w:rFonts w:ascii="Times New Roman" w:hAnsi="Times New Roman" w:cs="Times New Roman"/>
          <w:sz w:val="24"/>
          <w:szCs w:val="24"/>
          <w:lang w:val="sr-Cyrl-RS"/>
        </w:rPr>
      </w:pPr>
      <w:r w:rsidRPr="00B36CFF">
        <w:rPr>
          <w:rFonts w:ascii="Times New Roman" w:hAnsi="Times New Roman" w:cs="Times New Roman"/>
          <w:sz w:val="24"/>
          <w:szCs w:val="24"/>
        </w:rPr>
        <w:t>Пренос права</w:t>
      </w:r>
    </w:p>
    <w:p w:rsidR="00B36CFF" w:rsidRPr="00B36CFF" w:rsidRDefault="00B36CFF" w:rsidP="00B36CFF">
      <w:pPr>
        <w:spacing w:after="0" w:line="240" w:lineRule="auto"/>
        <w:jc w:val="center"/>
        <w:rPr>
          <w:rFonts w:ascii="Times New Roman" w:hAnsi="Times New Roman" w:cs="Times New Roman"/>
          <w:sz w:val="24"/>
          <w:szCs w:val="24"/>
        </w:rPr>
      </w:pPr>
      <w:r w:rsidRPr="00B36CFF">
        <w:rPr>
          <w:rFonts w:ascii="Times New Roman" w:hAnsi="Times New Roman" w:cs="Times New Roman"/>
          <w:sz w:val="24"/>
          <w:szCs w:val="24"/>
        </w:rPr>
        <w:t>Члан 63</w:t>
      </w:r>
    </w:p>
    <w:p w:rsidR="00B36CFF" w:rsidRPr="00B36CFF" w:rsidRDefault="00B36CFF" w:rsidP="00B36CFF">
      <w:pPr>
        <w:spacing w:after="0" w:line="240" w:lineRule="auto"/>
        <w:jc w:val="both"/>
        <w:rPr>
          <w:rFonts w:ascii="Times New Roman" w:hAnsi="Times New Roman" w:cs="Times New Roman"/>
          <w:sz w:val="24"/>
          <w:szCs w:val="24"/>
        </w:rPr>
      </w:pPr>
    </w:p>
    <w:p w:rsidR="00B36CFF" w:rsidRPr="00B36CFF" w:rsidRDefault="00B36CFF" w:rsidP="00B36CFF">
      <w:pPr>
        <w:spacing w:after="0" w:line="240" w:lineRule="auto"/>
        <w:jc w:val="both"/>
        <w:rPr>
          <w:rFonts w:ascii="Times New Roman" w:hAnsi="Times New Roman" w:cs="Times New Roman"/>
          <w:sz w:val="24"/>
          <w:szCs w:val="24"/>
        </w:rPr>
      </w:pPr>
      <w:r w:rsidRPr="00B36CFF">
        <w:rPr>
          <w:rFonts w:ascii="Times New Roman" w:hAnsi="Times New Roman" w:cs="Times New Roman"/>
          <w:sz w:val="24"/>
          <w:szCs w:val="24"/>
        </w:rPr>
        <w:t>Жиг, односно право из пријаве може бити пренето на друго лице или на друга лица за сву или само за неку робу, односно услуге.</w:t>
      </w:r>
    </w:p>
    <w:p w:rsidR="00B36CFF" w:rsidRPr="00B36CFF" w:rsidRDefault="00B36CFF" w:rsidP="00B36CFF">
      <w:pPr>
        <w:spacing w:after="0" w:line="240" w:lineRule="auto"/>
        <w:jc w:val="both"/>
        <w:rPr>
          <w:rFonts w:ascii="Times New Roman" w:hAnsi="Times New Roman" w:cs="Times New Roman"/>
          <w:sz w:val="24"/>
          <w:szCs w:val="24"/>
        </w:rPr>
      </w:pPr>
    </w:p>
    <w:p w:rsidR="00B36CFF" w:rsidRPr="00B36CFF" w:rsidRDefault="00B36CFF" w:rsidP="00B36CFF">
      <w:pPr>
        <w:spacing w:after="0" w:line="240" w:lineRule="auto"/>
        <w:jc w:val="both"/>
        <w:rPr>
          <w:rFonts w:ascii="Times New Roman" w:hAnsi="Times New Roman" w:cs="Times New Roman"/>
          <w:sz w:val="24"/>
          <w:szCs w:val="24"/>
        </w:rPr>
      </w:pPr>
      <w:r w:rsidRPr="00B36CFF">
        <w:rPr>
          <w:rFonts w:ascii="Times New Roman" w:hAnsi="Times New Roman" w:cs="Times New Roman"/>
          <w:sz w:val="24"/>
          <w:szCs w:val="24"/>
        </w:rPr>
        <w:t>Пренос жига, односно права из пријаве може бити последица уговора о преносу права, статусне промене носиоца жига, односно подносиоца пријаве, судске или административне одлуке.</w:t>
      </w:r>
    </w:p>
    <w:p w:rsidR="00B36CFF" w:rsidRPr="00B36CFF" w:rsidRDefault="00B36CFF" w:rsidP="00B36CFF">
      <w:pPr>
        <w:spacing w:after="0" w:line="240" w:lineRule="auto"/>
        <w:jc w:val="both"/>
        <w:rPr>
          <w:rFonts w:ascii="Times New Roman" w:hAnsi="Times New Roman" w:cs="Times New Roman"/>
          <w:sz w:val="24"/>
          <w:szCs w:val="24"/>
        </w:rPr>
      </w:pPr>
    </w:p>
    <w:p w:rsidR="00B36CFF" w:rsidRPr="00B36CFF" w:rsidRDefault="00B36CFF" w:rsidP="00B36CFF">
      <w:pPr>
        <w:spacing w:after="0" w:line="240" w:lineRule="auto"/>
        <w:jc w:val="both"/>
        <w:rPr>
          <w:rFonts w:ascii="Times New Roman" w:hAnsi="Times New Roman" w:cs="Times New Roman"/>
          <w:sz w:val="24"/>
          <w:szCs w:val="24"/>
        </w:rPr>
      </w:pPr>
      <w:r w:rsidRPr="00B36CFF">
        <w:rPr>
          <w:rFonts w:ascii="Times New Roman" w:hAnsi="Times New Roman" w:cs="Times New Roman"/>
          <w:sz w:val="24"/>
          <w:szCs w:val="24"/>
        </w:rPr>
        <w:t>Пренос права из става 2. овог члана уписује се у Регистар жигова на захтев носиоца жига, односно подносиоца пријаве или стицаоца права.</w:t>
      </w:r>
    </w:p>
    <w:p w:rsidR="00B36CFF" w:rsidRPr="00B36CFF" w:rsidRDefault="00B36CFF" w:rsidP="00B36CFF">
      <w:pPr>
        <w:spacing w:after="0" w:line="240" w:lineRule="auto"/>
        <w:jc w:val="both"/>
        <w:rPr>
          <w:rFonts w:ascii="Times New Roman" w:hAnsi="Times New Roman" w:cs="Times New Roman"/>
          <w:sz w:val="24"/>
          <w:szCs w:val="24"/>
        </w:rPr>
      </w:pPr>
    </w:p>
    <w:p w:rsidR="00B36CFF" w:rsidRPr="00B36CFF" w:rsidRDefault="00B36CFF" w:rsidP="00B36CFF">
      <w:pPr>
        <w:spacing w:after="0" w:line="240" w:lineRule="auto"/>
        <w:jc w:val="both"/>
        <w:rPr>
          <w:rFonts w:ascii="Times New Roman" w:hAnsi="Times New Roman" w:cs="Times New Roman"/>
          <w:sz w:val="24"/>
          <w:szCs w:val="24"/>
        </w:rPr>
      </w:pPr>
      <w:r w:rsidRPr="00B36CFF">
        <w:rPr>
          <w:rFonts w:ascii="Times New Roman" w:hAnsi="Times New Roman" w:cs="Times New Roman"/>
          <w:sz w:val="24"/>
          <w:szCs w:val="24"/>
        </w:rPr>
        <w:t>Упис преноса права из става 2. овог члана у Регистар жигова, производи правно дејство према трећим лицима.</w:t>
      </w:r>
    </w:p>
    <w:p w:rsidR="00B36CFF" w:rsidRPr="00B36CFF" w:rsidRDefault="00B36CFF" w:rsidP="00B36CFF">
      <w:pPr>
        <w:spacing w:after="0" w:line="240" w:lineRule="auto"/>
        <w:jc w:val="both"/>
        <w:rPr>
          <w:rFonts w:ascii="Times New Roman" w:hAnsi="Times New Roman" w:cs="Times New Roman"/>
          <w:sz w:val="24"/>
          <w:szCs w:val="24"/>
        </w:rPr>
      </w:pPr>
    </w:p>
    <w:p w:rsidR="00B36CFF" w:rsidRPr="00B36CFF" w:rsidRDefault="00B36CFF" w:rsidP="00B36CFF">
      <w:pPr>
        <w:spacing w:after="0" w:line="240" w:lineRule="auto"/>
        <w:jc w:val="both"/>
        <w:rPr>
          <w:rFonts w:ascii="Times New Roman" w:hAnsi="Times New Roman" w:cs="Times New Roman"/>
          <w:sz w:val="24"/>
          <w:szCs w:val="24"/>
        </w:rPr>
      </w:pPr>
      <w:r w:rsidRPr="00B36CFF">
        <w:rPr>
          <w:rFonts w:ascii="Times New Roman" w:hAnsi="Times New Roman" w:cs="Times New Roman"/>
          <w:sz w:val="24"/>
          <w:szCs w:val="24"/>
        </w:rPr>
        <w:t>О упису преноса права из става 2. овог члана у Регистар жигова, доноси се посебно решење.</w:t>
      </w:r>
    </w:p>
    <w:p w:rsidR="00B36CFF" w:rsidRPr="00B36CFF" w:rsidRDefault="00B36CFF" w:rsidP="00B36CFF">
      <w:pPr>
        <w:spacing w:after="0" w:line="240" w:lineRule="auto"/>
        <w:jc w:val="both"/>
        <w:rPr>
          <w:rFonts w:ascii="Times New Roman" w:hAnsi="Times New Roman" w:cs="Times New Roman"/>
          <w:sz w:val="24"/>
          <w:szCs w:val="24"/>
        </w:rPr>
      </w:pPr>
    </w:p>
    <w:p w:rsidR="00B36CFF" w:rsidRPr="00B36CFF" w:rsidRDefault="00B36CFF" w:rsidP="00B36CFF">
      <w:pPr>
        <w:spacing w:after="0" w:line="240" w:lineRule="auto"/>
        <w:jc w:val="both"/>
        <w:rPr>
          <w:rFonts w:ascii="Times New Roman" w:hAnsi="Times New Roman" w:cs="Times New Roman"/>
          <w:sz w:val="24"/>
          <w:szCs w:val="24"/>
        </w:rPr>
      </w:pPr>
      <w:r w:rsidRPr="00B36CFF">
        <w:rPr>
          <w:rFonts w:ascii="Times New Roman" w:hAnsi="Times New Roman" w:cs="Times New Roman"/>
          <w:sz w:val="24"/>
          <w:szCs w:val="24"/>
        </w:rPr>
        <w:t>Колективни жиг и жиг гаранције не могу бити предмет преноса права.</w:t>
      </w:r>
    </w:p>
    <w:p w:rsidR="00B36CFF" w:rsidRPr="00B36CFF" w:rsidRDefault="00B36CFF" w:rsidP="00B36CFF">
      <w:pPr>
        <w:spacing w:after="0" w:line="240" w:lineRule="auto"/>
        <w:jc w:val="both"/>
        <w:rPr>
          <w:rFonts w:ascii="Times New Roman" w:hAnsi="Times New Roman" w:cs="Times New Roman"/>
          <w:sz w:val="24"/>
          <w:szCs w:val="24"/>
        </w:rPr>
      </w:pPr>
    </w:p>
    <w:p w:rsidR="00B36CFF" w:rsidRPr="00B36CFF" w:rsidRDefault="00B36CFF" w:rsidP="00B36CFF">
      <w:pPr>
        <w:spacing w:after="0" w:line="240" w:lineRule="auto"/>
        <w:jc w:val="center"/>
        <w:rPr>
          <w:rFonts w:ascii="Times New Roman" w:hAnsi="Times New Roman" w:cs="Times New Roman"/>
          <w:sz w:val="24"/>
          <w:szCs w:val="24"/>
          <w:lang w:val="sr-Cyrl-RS"/>
        </w:rPr>
      </w:pPr>
      <w:r>
        <w:rPr>
          <w:rFonts w:ascii="Times New Roman" w:hAnsi="Times New Roman" w:cs="Times New Roman"/>
          <w:sz w:val="24"/>
          <w:szCs w:val="24"/>
        </w:rPr>
        <w:t>Уговор о преносу права</w:t>
      </w:r>
    </w:p>
    <w:p w:rsidR="00B36CFF" w:rsidRPr="00B36CFF" w:rsidRDefault="00B36CFF" w:rsidP="00B36CFF">
      <w:pPr>
        <w:spacing w:after="0" w:line="240" w:lineRule="auto"/>
        <w:jc w:val="center"/>
        <w:rPr>
          <w:rFonts w:ascii="Times New Roman" w:hAnsi="Times New Roman" w:cs="Times New Roman"/>
          <w:sz w:val="24"/>
          <w:szCs w:val="24"/>
        </w:rPr>
      </w:pPr>
      <w:r w:rsidRPr="00B36CFF">
        <w:rPr>
          <w:rFonts w:ascii="Times New Roman" w:hAnsi="Times New Roman" w:cs="Times New Roman"/>
          <w:sz w:val="24"/>
          <w:szCs w:val="24"/>
        </w:rPr>
        <w:t>Члан 64</w:t>
      </w:r>
    </w:p>
    <w:p w:rsidR="00B36CFF" w:rsidRPr="00B36CFF" w:rsidRDefault="00B36CFF" w:rsidP="00B36CFF">
      <w:pPr>
        <w:spacing w:after="0" w:line="240" w:lineRule="auto"/>
        <w:jc w:val="both"/>
        <w:rPr>
          <w:rFonts w:ascii="Times New Roman" w:hAnsi="Times New Roman" w:cs="Times New Roman"/>
          <w:sz w:val="24"/>
          <w:szCs w:val="24"/>
        </w:rPr>
      </w:pPr>
    </w:p>
    <w:p w:rsidR="00B36CFF" w:rsidRPr="00B36CFF" w:rsidRDefault="00B36CFF" w:rsidP="00B36CFF">
      <w:pPr>
        <w:spacing w:after="0" w:line="240" w:lineRule="auto"/>
        <w:jc w:val="both"/>
        <w:rPr>
          <w:rFonts w:ascii="Times New Roman" w:hAnsi="Times New Roman" w:cs="Times New Roman"/>
          <w:sz w:val="24"/>
          <w:szCs w:val="24"/>
        </w:rPr>
      </w:pPr>
      <w:r w:rsidRPr="00B36CFF">
        <w:rPr>
          <w:rFonts w:ascii="Times New Roman" w:hAnsi="Times New Roman" w:cs="Times New Roman"/>
          <w:sz w:val="24"/>
          <w:szCs w:val="24"/>
        </w:rPr>
        <w:t>Уговор о преносу права саставља се у писменој форми и мора садржати: дан закључења, име и презиме или пословно име, пребивалиште или боравиште, односно седиште уговорних страна, регистарски број жига, односно број пријаве за признање жига и висину накнаде, ако је уговорена.</w:t>
      </w:r>
    </w:p>
    <w:p w:rsidR="00B36CFF" w:rsidRPr="00B36CFF" w:rsidRDefault="00B36CFF" w:rsidP="00B36CFF">
      <w:pPr>
        <w:spacing w:after="0" w:line="240" w:lineRule="auto"/>
        <w:jc w:val="both"/>
        <w:rPr>
          <w:rFonts w:ascii="Times New Roman" w:hAnsi="Times New Roman" w:cs="Times New Roman"/>
          <w:sz w:val="24"/>
          <w:szCs w:val="24"/>
        </w:rPr>
      </w:pPr>
    </w:p>
    <w:p w:rsidR="00B36CFF" w:rsidRPr="00B36CFF" w:rsidRDefault="00B36CFF" w:rsidP="00B36CFF">
      <w:pPr>
        <w:spacing w:after="0" w:line="240" w:lineRule="auto"/>
        <w:jc w:val="both"/>
        <w:rPr>
          <w:rFonts w:ascii="Times New Roman" w:hAnsi="Times New Roman" w:cs="Times New Roman"/>
          <w:sz w:val="24"/>
          <w:szCs w:val="24"/>
        </w:rPr>
      </w:pPr>
      <w:r w:rsidRPr="00B36CFF">
        <w:rPr>
          <w:rFonts w:ascii="Times New Roman" w:hAnsi="Times New Roman" w:cs="Times New Roman"/>
          <w:sz w:val="24"/>
          <w:szCs w:val="24"/>
        </w:rPr>
        <w:t>Неће се одобрити упис преноса жига, односно права из пријаве, ако би такав пренос могао да створи забуну у промету у погледу врсте, квалитета или географског порекла робе, односно услуга за које је жиг регистрован, односно за које је поднета пријава за признање жига, изузев уколико се стицалац права одрекне заштите за оне робе, односно услуге у односу на које могућност забуне постоји.</w:t>
      </w:r>
    </w:p>
    <w:p w:rsidR="00B36CFF" w:rsidRPr="00B36CFF" w:rsidRDefault="00B36CFF" w:rsidP="00B36CFF">
      <w:pPr>
        <w:spacing w:after="0" w:line="240" w:lineRule="auto"/>
        <w:jc w:val="both"/>
        <w:rPr>
          <w:rFonts w:ascii="Times New Roman" w:hAnsi="Times New Roman" w:cs="Times New Roman"/>
          <w:sz w:val="24"/>
          <w:szCs w:val="24"/>
        </w:rPr>
      </w:pPr>
    </w:p>
    <w:p w:rsidR="00B36CFF" w:rsidRPr="00B36CFF" w:rsidRDefault="00B36CFF" w:rsidP="00B36CFF">
      <w:pPr>
        <w:spacing w:after="0" w:line="240" w:lineRule="auto"/>
        <w:jc w:val="both"/>
        <w:rPr>
          <w:rFonts w:ascii="Times New Roman" w:hAnsi="Times New Roman" w:cs="Times New Roman"/>
          <w:sz w:val="24"/>
          <w:szCs w:val="24"/>
        </w:rPr>
      </w:pPr>
      <w:r w:rsidRPr="00B36CFF">
        <w:rPr>
          <w:rFonts w:ascii="Times New Roman" w:hAnsi="Times New Roman" w:cs="Times New Roman"/>
          <w:sz w:val="24"/>
          <w:szCs w:val="24"/>
        </w:rPr>
        <w:t>Неће се одобрити упис преноса жига, односно права из пријаве које се односи само за неку робу, односно услугу, у случају када су робе, односно услуге које се преносе битно сличне робама, односно услугама које су обухваћене жигом, односно пријавом за признање жига преносиоца.</w:t>
      </w:r>
    </w:p>
    <w:p w:rsidR="00B36CFF" w:rsidRPr="00B36CFF" w:rsidRDefault="00B36CFF" w:rsidP="00B36CFF">
      <w:pPr>
        <w:spacing w:after="0" w:line="240" w:lineRule="auto"/>
        <w:jc w:val="both"/>
        <w:rPr>
          <w:rFonts w:ascii="Times New Roman" w:hAnsi="Times New Roman" w:cs="Times New Roman"/>
          <w:sz w:val="24"/>
          <w:szCs w:val="24"/>
        </w:rPr>
      </w:pPr>
    </w:p>
    <w:p w:rsidR="00B36CFF" w:rsidRPr="00B36CFF" w:rsidRDefault="00B36CFF" w:rsidP="00B36CFF">
      <w:pPr>
        <w:spacing w:after="0" w:line="240" w:lineRule="auto"/>
        <w:jc w:val="both"/>
        <w:rPr>
          <w:rFonts w:ascii="Times New Roman" w:hAnsi="Times New Roman" w:cs="Times New Roman"/>
          <w:sz w:val="24"/>
          <w:szCs w:val="24"/>
        </w:rPr>
      </w:pPr>
      <w:r w:rsidRPr="00B36CFF">
        <w:rPr>
          <w:rFonts w:ascii="Times New Roman" w:hAnsi="Times New Roman" w:cs="Times New Roman"/>
          <w:sz w:val="24"/>
          <w:szCs w:val="24"/>
        </w:rPr>
        <w:t>На сва питања која се односе на уговор о преносу права, а која нису регулисана овим законом, примењују се прописи којима се уређују облигациони односи.</w:t>
      </w:r>
    </w:p>
    <w:p w:rsidR="00B36CFF" w:rsidRPr="00B36CFF" w:rsidRDefault="00B36CFF" w:rsidP="00B36CFF">
      <w:pPr>
        <w:spacing w:after="0" w:line="240" w:lineRule="auto"/>
        <w:jc w:val="both"/>
        <w:rPr>
          <w:rFonts w:ascii="Times New Roman" w:hAnsi="Times New Roman" w:cs="Times New Roman"/>
          <w:sz w:val="24"/>
          <w:szCs w:val="24"/>
        </w:rPr>
      </w:pPr>
    </w:p>
    <w:p w:rsidR="00B36CFF" w:rsidRPr="00B36CFF" w:rsidRDefault="00B36CFF" w:rsidP="00B36CFF">
      <w:pPr>
        <w:spacing w:after="0" w:line="240" w:lineRule="auto"/>
        <w:jc w:val="center"/>
        <w:rPr>
          <w:rFonts w:ascii="Times New Roman" w:hAnsi="Times New Roman" w:cs="Times New Roman"/>
          <w:sz w:val="24"/>
          <w:szCs w:val="24"/>
          <w:lang w:val="sr-Cyrl-RS"/>
        </w:rPr>
      </w:pPr>
      <w:r w:rsidRPr="00B36CFF">
        <w:rPr>
          <w:rFonts w:ascii="Times New Roman" w:hAnsi="Times New Roman" w:cs="Times New Roman"/>
          <w:sz w:val="24"/>
          <w:szCs w:val="24"/>
        </w:rPr>
        <w:lastRenderedPageBreak/>
        <w:t>Лиценца</w:t>
      </w:r>
    </w:p>
    <w:p w:rsidR="00B36CFF" w:rsidRPr="00B36CFF" w:rsidRDefault="00B36CFF" w:rsidP="00B36CFF">
      <w:pPr>
        <w:spacing w:after="0" w:line="240" w:lineRule="auto"/>
        <w:jc w:val="center"/>
        <w:rPr>
          <w:rFonts w:ascii="Times New Roman" w:hAnsi="Times New Roman" w:cs="Times New Roman"/>
          <w:sz w:val="24"/>
          <w:szCs w:val="24"/>
        </w:rPr>
      </w:pPr>
      <w:r w:rsidRPr="00B36CFF">
        <w:rPr>
          <w:rFonts w:ascii="Times New Roman" w:hAnsi="Times New Roman" w:cs="Times New Roman"/>
          <w:sz w:val="24"/>
          <w:szCs w:val="24"/>
        </w:rPr>
        <w:t>Члан 65</w:t>
      </w:r>
    </w:p>
    <w:p w:rsidR="00B36CFF" w:rsidRPr="00B36CFF" w:rsidRDefault="00B36CFF" w:rsidP="00B36CFF">
      <w:pPr>
        <w:spacing w:after="0" w:line="240" w:lineRule="auto"/>
        <w:jc w:val="both"/>
        <w:rPr>
          <w:rFonts w:ascii="Times New Roman" w:hAnsi="Times New Roman" w:cs="Times New Roman"/>
          <w:sz w:val="24"/>
          <w:szCs w:val="24"/>
        </w:rPr>
      </w:pPr>
    </w:p>
    <w:p w:rsidR="00B36CFF" w:rsidRPr="00B36CFF" w:rsidRDefault="00B36CFF" w:rsidP="00B36CFF">
      <w:pPr>
        <w:spacing w:after="0" w:line="240" w:lineRule="auto"/>
        <w:jc w:val="both"/>
        <w:rPr>
          <w:rFonts w:ascii="Times New Roman" w:hAnsi="Times New Roman" w:cs="Times New Roman"/>
          <w:sz w:val="24"/>
          <w:szCs w:val="24"/>
        </w:rPr>
      </w:pPr>
      <w:r w:rsidRPr="00B36CFF">
        <w:rPr>
          <w:rFonts w:ascii="Times New Roman" w:hAnsi="Times New Roman" w:cs="Times New Roman"/>
          <w:sz w:val="24"/>
          <w:szCs w:val="24"/>
        </w:rPr>
        <w:t>Носилац жига, односно подносилац пријаве може уговором о лиценци уступити право коришћења жига, односно права из пријаве, и то за сву или само за неку робу, односно услуге.</w:t>
      </w:r>
    </w:p>
    <w:p w:rsidR="00B36CFF" w:rsidRPr="00B36CFF" w:rsidRDefault="00B36CFF" w:rsidP="00B36CFF">
      <w:pPr>
        <w:spacing w:after="0" w:line="240" w:lineRule="auto"/>
        <w:jc w:val="both"/>
        <w:rPr>
          <w:rFonts w:ascii="Times New Roman" w:hAnsi="Times New Roman" w:cs="Times New Roman"/>
          <w:sz w:val="24"/>
          <w:szCs w:val="24"/>
        </w:rPr>
      </w:pPr>
    </w:p>
    <w:p w:rsidR="00B36CFF" w:rsidRPr="00B36CFF" w:rsidRDefault="00B36CFF" w:rsidP="00B36CFF">
      <w:pPr>
        <w:spacing w:after="0" w:line="240" w:lineRule="auto"/>
        <w:jc w:val="both"/>
        <w:rPr>
          <w:rFonts w:ascii="Times New Roman" w:hAnsi="Times New Roman" w:cs="Times New Roman"/>
          <w:sz w:val="24"/>
          <w:szCs w:val="24"/>
        </w:rPr>
      </w:pPr>
      <w:r w:rsidRPr="00B36CFF">
        <w:rPr>
          <w:rFonts w:ascii="Times New Roman" w:hAnsi="Times New Roman" w:cs="Times New Roman"/>
          <w:sz w:val="24"/>
          <w:szCs w:val="24"/>
        </w:rPr>
        <w:t>У случају да постоји више носилаца истог жига, односно више подносилаца исте пријаве из става 1. овог члана, за закључивање уговора о лиценци потребан је пристанак свих, уколико између њих није другачије уговорено.</w:t>
      </w:r>
    </w:p>
    <w:p w:rsidR="00B36CFF" w:rsidRPr="00B36CFF" w:rsidRDefault="00B36CFF" w:rsidP="00B36CFF">
      <w:pPr>
        <w:spacing w:after="0" w:line="240" w:lineRule="auto"/>
        <w:jc w:val="both"/>
        <w:rPr>
          <w:rFonts w:ascii="Times New Roman" w:hAnsi="Times New Roman" w:cs="Times New Roman"/>
          <w:sz w:val="24"/>
          <w:szCs w:val="24"/>
        </w:rPr>
      </w:pPr>
    </w:p>
    <w:p w:rsidR="00B36CFF" w:rsidRPr="00B36CFF" w:rsidRDefault="00B36CFF" w:rsidP="00B36CFF">
      <w:pPr>
        <w:spacing w:after="0" w:line="240" w:lineRule="auto"/>
        <w:jc w:val="both"/>
        <w:rPr>
          <w:rFonts w:ascii="Times New Roman" w:hAnsi="Times New Roman" w:cs="Times New Roman"/>
          <w:sz w:val="24"/>
          <w:szCs w:val="24"/>
        </w:rPr>
      </w:pPr>
      <w:r w:rsidRPr="00B36CFF">
        <w:rPr>
          <w:rFonts w:ascii="Times New Roman" w:hAnsi="Times New Roman" w:cs="Times New Roman"/>
          <w:sz w:val="24"/>
          <w:szCs w:val="24"/>
        </w:rPr>
        <w:t>Уговор о лиценци из става 1. овог члана саставља се у писменој форми и мора садржати: дан закључења, име и презиме или пословно име, пребивалиште или боравиште, односно седиште уговорних страна, регистарски број жига, односно број пријаве за признање жига, време трајања лиценце и обим лиценце.</w:t>
      </w:r>
    </w:p>
    <w:p w:rsidR="00B36CFF" w:rsidRPr="00B36CFF" w:rsidRDefault="00B36CFF" w:rsidP="00B36CFF">
      <w:pPr>
        <w:spacing w:after="0" w:line="240" w:lineRule="auto"/>
        <w:jc w:val="both"/>
        <w:rPr>
          <w:rFonts w:ascii="Times New Roman" w:hAnsi="Times New Roman" w:cs="Times New Roman"/>
          <w:sz w:val="24"/>
          <w:szCs w:val="24"/>
        </w:rPr>
      </w:pPr>
    </w:p>
    <w:p w:rsidR="00B36CFF" w:rsidRPr="00B36CFF" w:rsidRDefault="00B36CFF" w:rsidP="00B36CFF">
      <w:pPr>
        <w:spacing w:after="0" w:line="240" w:lineRule="auto"/>
        <w:jc w:val="both"/>
        <w:rPr>
          <w:rFonts w:ascii="Times New Roman" w:hAnsi="Times New Roman" w:cs="Times New Roman"/>
          <w:sz w:val="24"/>
          <w:szCs w:val="24"/>
        </w:rPr>
      </w:pPr>
      <w:r w:rsidRPr="00B36CFF">
        <w:rPr>
          <w:rFonts w:ascii="Times New Roman" w:hAnsi="Times New Roman" w:cs="Times New Roman"/>
          <w:sz w:val="24"/>
          <w:szCs w:val="24"/>
        </w:rPr>
        <w:t>Уговор о лиценци из става 1. овог члана уписује се у Регистар жигова на захтев носиоца жига, односно подносиоца пријаве или стицаоца права.</w:t>
      </w:r>
    </w:p>
    <w:p w:rsidR="00B36CFF" w:rsidRPr="00B36CFF" w:rsidRDefault="00B36CFF" w:rsidP="00B36CFF">
      <w:pPr>
        <w:spacing w:after="0" w:line="240" w:lineRule="auto"/>
        <w:jc w:val="both"/>
        <w:rPr>
          <w:rFonts w:ascii="Times New Roman" w:hAnsi="Times New Roman" w:cs="Times New Roman"/>
          <w:sz w:val="24"/>
          <w:szCs w:val="24"/>
        </w:rPr>
      </w:pPr>
    </w:p>
    <w:p w:rsidR="00B36CFF" w:rsidRPr="00B36CFF" w:rsidRDefault="00B36CFF" w:rsidP="00B36CFF">
      <w:pPr>
        <w:spacing w:after="0" w:line="240" w:lineRule="auto"/>
        <w:jc w:val="both"/>
        <w:rPr>
          <w:rFonts w:ascii="Times New Roman" w:hAnsi="Times New Roman" w:cs="Times New Roman"/>
          <w:sz w:val="24"/>
          <w:szCs w:val="24"/>
        </w:rPr>
      </w:pPr>
      <w:r w:rsidRPr="00B36CFF">
        <w:rPr>
          <w:rFonts w:ascii="Times New Roman" w:hAnsi="Times New Roman" w:cs="Times New Roman"/>
          <w:sz w:val="24"/>
          <w:szCs w:val="24"/>
        </w:rPr>
        <w:t>Упис уговора о лиценци из става 1. овог члана у Регистар жигова производи правно дејство према трећим лицима.</w:t>
      </w:r>
    </w:p>
    <w:p w:rsidR="00B36CFF" w:rsidRPr="00B36CFF" w:rsidRDefault="00B36CFF" w:rsidP="00B36CFF">
      <w:pPr>
        <w:spacing w:after="0" w:line="240" w:lineRule="auto"/>
        <w:jc w:val="both"/>
        <w:rPr>
          <w:rFonts w:ascii="Times New Roman" w:hAnsi="Times New Roman" w:cs="Times New Roman"/>
          <w:sz w:val="24"/>
          <w:szCs w:val="24"/>
        </w:rPr>
      </w:pPr>
    </w:p>
    <w:p w:rsidR="00B36CFF" w:rsidRPr="00B36CFF" w:rsidRDefault="00B36CFF" w:rsidP="00B36CFF">
      <w:pPr>
        <w:spacing w:after="0" w:line="240" w:lineRule="auto"/>
        <w:jc w:val="both"/>
        <w:rPr>
          <w:rFonts w:ascii="Times New Roman" w:hAnsi="Times New Roman" w:cs="Times New Roman"/>
          <w:sz w:val="24"/>
          <w:szCs w:val="24"/>
        </w:rPr>
      </w:pPr>
      <w:r w:rsidRPr="00B36CFF">
        <w:rPr>
          <w:rFonts w:ascii="Times New Roman" w:hAnsi="Times New Roman" w:cs="Times New Roman"/>
          <w:sz w:val="24"/>
          <w:szCs w:val="24"/>
        </w:rPr>
        <w:t>О упису уговора о лиценци из става 1. овог члана у Регистар жигова, доноси се посебно решење.</w:t>
      </w:r>
    </w:p>
    <w:p w:rsidR="00B36CFF" w:rsidRPr="00B36CFF" w:rsidRDefault="00B36CFF" w:rsidP="00B36CFF">
      <w:pPr>
        <w:spacing w:after="0" w:line="240" w:lineRule="auto"/>
        <w:jc w:val="both"/>
        <w:rPr>
          <w:rFonts w:ascii="Times New Roman" w:hAnsi="Times New Roman" w:cs="Times New Roman"/>
          <w:sz w:val="24"/>
          <w:szCs w:val="24"/>
        </w:rPr>
      </w:pPr>
    </w:p>
    <w:p w:rsidR="00B36CFF" w:rsidRPr="00B36CFF" w:rsidRDefault="00B36CFF" w:rsidP="00B36CFF">
      <w:pPr>
        <w:spacing w:after="0" w:line="240" w:lineRule="auto"/>
        <w:jc w:val="both"/>
        <w:rPr>
          <w:rFonts w:ascii="Times New Roman" w:hAnsi="Times New Roman" w:cs="Times New Roman"/>
          <w:sz w:val="24"/>
          <w:szCs w:val="24"/>
        </w:rPr>
      </w:pPr>
      <w:r w:rsidRPr="00B36CFF">
        <w:rPr>
          <w:rFonts w:ascii="Times New Roman" w:hAnsi="Times New Roman" w:cs="Times New Roman"/>
          <w:sz w:val="24"/>
          <w:szCs w:val="24"/>
        </w:rPr>
        <w:t>Колективни жиг и жиг гаранције не могу бити предмет уговора о лиценци.</w:t>
      </w:r>
    </w:p>
    <w:p w:rsidR="00B36CFF" w:rsidRPr="00B36CFF" w:rsidRDefault="00B36CFF" w:rsidP="00B36CFF">
      <w:pPr>
        <w:spacing w:after="0" w:line="240" w:lineRule="auto"/>
        <w:jc w:val="both"/>
        <w:rPr>
          <w:rFonts w:ascii="Times New Roman" w:hAnsi="Times New Roman" w:cs="Times New Roman"/>
          <w:sz w:val="24"/>
          <w:szCs w:val="24"/>
        </w:rPr>
      </w:pPr>
    </w:p>
    <w:p w:rsidR="00B36CFF" w:rsidRPr="00B36CFF" w:rsidRDefault="00B36CFF" w:rsidP="00B36CFF">
      <w:pPr>
        <w:spacing w:after="0" w:line="240" w:lineRule="auto"/>
        <w:jc w:val="both"/>
        <w:rPr>
          <w:rFonts w:ascii="Times New Roman" w:hAnsi="Times New Roman" w:cs="Times New Roman"/>
          <w:sz w:val="24"/>
          <w:szCs w:val="24"/>
        </w:rPr>
      </w:pPr>
      <w:r w:rsidRPr="00B36CFF">
        <w:rPr>
          <w:rFonts w:ascii="Times New Roman" w:hAnsi="Times New Roman" w:cs="Times New Roman"/>
          <w:sz w:val="24"/>
          <w:szCs w:val="24"/>
        </w:rPr>
        <w:t>На сва питања која се односе на уступање права коришћења жига, односно права из пријаве, а која нису регулисана овим законом примењују се прописи којима се уређују облигациони односи.</w:t>
      </w:r>
    </w:p>
    <w:p w:rsidR="00B36CFF" w:rsidRPr="00B36CFF" w:rsidRDefault="00B36CFF" w:rsidP="00B36CFF">
      <w:pPr>
        <w:spacing w:after="0" w:line="240" w:lineRule="auto"/>
        <w:jc w:val="both"/>
        <w:rPr>
          <w:rFonts w:ascii="Times New Roman" w:hAnsi="Times New Roman" w:cs="Times New Roman"/>
          <w:sz w:val="24"/>
          <w:szCs w:val="24"/>
        </w:rPr>
      </w:pPr>
    </w:p>
    <w:p w:rsidR="00B36CFF" w:rsidRPr="00B36CFF" w:rsidRDefault="00B36CFF" w:rsidP="00B36CFF">
      <w:pPr>
        <w:spacing w:after="0" w:line="240" w:lineRule="auto"/>
        <w:jc w:val="center"/>
        <w:rPr>
          <w:rFonts w:ascii="Times New Roman" w:hAnsi="Times New Roman" w:cs="Times New Roman"/>
          <w:sz w:val="24"/>
          <w:szCs w:val="24"/>
          <w:lang w:val="sr-Cyrl-RS"/>
        </w:rPr>
      </w:pPr>
      <w:r w:rsidRPr="00B36CFF">
        <w:rPr>
          <w:rFonts w:ascii="Times New Roman" w:hAnsi="Times New Roman" w:cs="Times New Roman"/>
          <w:sz w:val="24"/>
          <w:szCs w:val="24"/>
        </w:rPr>
        <w:t>Повреда одредаба уговора о лиценци</w:t>
      </w:r>
    </w:p>
    <w:p w:rsidR="00B36CFF" w:rsidRPr="00B36CFF" w:rsidRDefault="00B36CFF" w:rsidP="00B36CFF">
      <w:pPr>
        <w:spacing w:after="0" w:line="240" w:lineRule="auto"/>
        <w:jc w:val="center"/>
        <w:rPr>
          <w:rFonts w:ascii="Times New Roman" w:hAnsi="Times New Roman" w:cs="Times New Roman"/>
          <w:sz w:val="24"/>
          <w:szCs w:val="24"/>
        </w:rPr>
      </w:pPr>
      <w:r w:rsidRPr="00B36CFF">
        <w:rPr>
          <w:rFonts w:ascii="Times New Roman" w:hAnsi="Times New Roman" w:cs="Times New Roman"/>
          <w:sz w:val="24"/>
          <w:szCs w:val="24"/>
        </w:rPr>
        <w:t>Члан 66</w:t>
      </w:r>
    </w:p>
    <w:p w:rsidR="00B36CFF" w:rsidRPr="00B36CFF" w:rsidRDefault="00B36CFF" w:rsidP="00B36CFF">
      <w:pPr>
        <w:spacing w:after="0" w:line="240" w:lineRule="auto"/>
        <w:jc w:val="both"/>
        <w:rPr>
          <w:rFonts w:ascii="Times New Roman" w:hAnsi="Times New Roman" w:cs="Times New Roman"/>
          <w:sz w:val="24"/>
          <w:szCs w:val="24"/>
        </w:rPr>
      </w:pPr>
    </w:p>
    <w:p w:rsidR="00B36CFF" w:rsidRPr="00B36CFF" w:rsidRDefault="00B36CFF" w:rsidP="00B36CFF">
      <w:pPr>
        <w:spacing w:after="0" w:line="240" w:lineRule="auto"/>
        <w:jc w:val="both"/>
        <w:rPr>
          <w:rFonts w:ascii="Times New Roman" w:hAnsi="Times New Roman" w:cs="Times New Roman"/>
          <w:sz w:val="24"/>
          <w:szCs w:val="24"/>
          <w:lang w:val="sr-Cyrl-RS"/>
        </w:rPr>
      </w:pPr>
      <w:r w:rsidRPr="00B36CFF">
        <w:rPr>
          <w:rFonts w:ascii="Times New Roman" w:hAnsi="Times New Roman" w:cs="Times New Roman"/>
          <w:sz w:val="24"/>
          <w:szCs w:val="24"/>
        </w:rPr>
        <w:t>Носилац жига који је и давалац лиценце тог жига може се позвати на права која произлазе из жига, а против стицаоца лиценце који врши повреду одредаба из уговора о лиценци које се односе на трајање лиценце, облик обухваћен регистрацијом у коме се жиг може користити, обим робе, односно услуга за које је дата лиценца, подручје на коме се жиг може истицати или квалитет произведене робе, односно услуга пружених од стране стицаоца лиценце.</w:t>
      </w:r>
    </w:p>
    <w:p w:rsidR="00B36CFF" w:rsidRPr="00B36CFF" w:rsidRDefault="00B36CFF" w:rsidP="00B36CFF">
      <w:pPr>
        <w:spacing w:after="0" w:line="240" w:lineRule="auto"/>
        <w:jc w:val="both"/>
        <w:rPr>
          <w:rFonts w:ascii="Times New Roman" w:hAnsi="Times New Roman" w:cs="Times New Roman"/>
          <w:sz w:val="24"/>
          <w:szCs w:val="24"/>
        </w:rPr>
      </w:pPr>
    </w:p>
    <w:p w:rsidR="00B36CFF" w:rsidRPr="00B36CFF" w:rsidRDefault="00B36CFF" w:rsidP="00B36CFF">
      <w:pPr>
        <w:spacing w:after="0" w:line="240" w:lineRule="auto"/>
        <w:jc w:val="center"/>
        <w:rPr>
          <w:rFonts w:ascii="Times New Roman" w:hAnsi="Times New Roman" w:cs="Times New Roman"/>
          <w:sz w:val="24"/>
          <w:szCs w:val="24"/>
          <w:lang w:val="sr-Cyrl-RS"/>
        </w:rPr>
      </w:pPr>
      <w:r w:rsidRPr="00B36CFF">
        <w:rPr>
          <w:rFonts w:ascii="Times New Roman" w:hAnsi="Times New Roman" w:cs="Times New Roman"/>
          <w:sz w:val="24"/>
          <w:szCs w:val="24"/>
        </w:rPr>
        <w:t>Залога</w:t>
      </w:r>
    </w:p>
    <w:p w:rsidR="00B36CFF" w:rsidRPr="00B36CFF" w:rsidRDefault="00B36CFF" w:rsidP="00B36CFF">
      <w:pPr>
        <w:spacing w:after="0" w:line="240" w:lineRule="auto"/>
        <w:jc w:val="center"/>
        <w:rPr>
          <w:rFonts w:ascii="Times New Roman" w:hAnsi="Times New Roman" w:cs="Times New Roman"/>
          <w:sz w:val="24"/>
          <w:szCs w:val="24"/>
        </w:rPr>
      </w:pPr>
      <w:r w:rsidRPr="00B36CFF">
        <w:rPr>
          <w:rFonts w:ascii="Times New Roman" w:hAnsi="Times New Roman" w:cs="Times New Roman"/>
          <w:sz w:val="24"/>
          <w:szCs w:val="24"/>
        </w:rPr>
        <w:t>Члан 67</w:t>
      </w:r>
    </w:p>
    <w:p w:rsidR="00B36CFF" w:rsidRPr="00B36CFF" w:rsidRDefault="00B36CFF" w:rsidP="00B36CFF">
      <w:pPr>
        <w:spacing w:after="0" w:line="240" w:lineRule="auto"/>
        <w:jc w:val="both"/>
        <w:rPr>
          <w:rFonts w:ascii="Times New Roman" w:hAnsi="Times New Roman" w:cs="Times New Roman"/>
          <w:sz w:val="24"/>
          <w:szCs w:val="24"/>
        </w:rPr>
      </w:pPr>
    </w:p>
    <w:p w:rsidR="00B36CFF" w:rsidRPr="00B36CFF" w:rsidRDefault="00B36CFF" w:rsidP="00B36CFF">
      <w:pPr>
        <w:spacing w:after="0" w:line="240" w:lineRule="auto"/>
        <w:jc w:val="both"/>
        <w:rPr>
          <w:rFonts w:ascii="Times New Roman" w:hAnsi="Times New Roman" w:cs="Times New Roman"/>
          <w:sz w:val="24"/>
          <w:szCs w:val="24"/>
        </w:rPr>
      </w:pPr>
      <w:r w:rsidRPr="00B36CFF">
        <w:rPr>
          <w:rFonts w:ascii="Times New Roman" w:hAnsi="Times New Roman" w:cs="Times New Roman"/>
          <w:sz w:val="24"/>
          <w:szCs w:val="24"/>
        </w:rPr>
        <w:lastRenderedPageBreak/>
        <w:t>Жиг, односно право из пријаве може бити предмет залоге и то на основу уговора о залози, одлуке суда, јавног извршитеља или другог државног органа, и то за сву или само за неке робе или услуге.</w:t>
      </w:r>
    </w:p>
    <w:p w:rsidR="00B36CFF" w:rsidRPr="00B36CFF" w:rsidRDefault="00B36CFF" w:rsidP="00B36CFF">
      <w:pPr>
        <w:spacing w:after="0" w:line="240" w:lineRule="auto"/>
        <w:jc w:val="both"/>
        <w:rPr>
          <w:rFonts w:ascii="Times New Roman" w:hAnsi="Times New Roman" w:cs="Times New Roman"/>
          <w:sz w:val="24"/>
          <w:szCs w:val="24"/>
        </w:rPr>
      </w:pPr>
    </w:p>
    <w:p w:rsidR="00B36CFF" w:rsidRPr="00B36CFF" w:rsidRDefault="00B36CFF" w:rsidP="00B36CFF">
      <w:pPr>
        <w:spacing w:after="0" w:line="240" w:lineRule="auto"/>
        <w:jc w:val="both"/>
        <w:rPr>
          <w:rFonts w:ascii="Times New Roman" w:hAnsi="Times New Roman" w:cs="Times New Roman"/>
          <w:sz w:val="24"/>
          <w:szCs w:val="24"/>
        </w:rPr>
      </w:pPr>
      <w:r w:rsidRPr="00B36CFF">
        <w:rPr>
          <w:rFonts w:ascii="Times New Roman" w:hAnsi="Times New Roman" w:cs="Times New Roman"/>
          <w:sz w:val="24"/>
          <w:szCs w:val="24"/>
        </w:rPr>
        <w:t>Уговор о залози из става 1. овог члана саставља се у писменој форми и мора садржати: дан закључења, име и презиме или пословно име, пребивалиште или боравиште, односно седиште уговорних страна, као и дужника ако су то различита лица, регистарски број жига, односно број пријаве за признање жига и податке о потраживању које се обезбеђује заложним правом.</w:t>
      </w:r>
    </w:p>
    <w:p w:rsidR="00B36CFF" w:rsidRPr="00B36CFF" w:rsidRDefault="00B36CFF" w:rsidP="00B36CFF">
      <w:pPr>
        <w:spacing w:after="0" w:line="240" w:lineRule="auto"/>
        <w:jc w:val="both"/>
        <w:rPr>
          <w:rFonts w:ascii="Times New Roman" w:hAnsi="Times New Roman" w:cs="Times New Roman"/>
          <w:sz w:val="24"/>
          <w:szCs w:val="24"/>
        </w:rPr>
      </w:pPr>
    </w:p>
    <w:p w:rsidR="00B36CFF" w:rsidRPr="00B36CFF" w:rsidRDefault="00B36CFF" w:rsidP="00B36CFF">
      <w:pPr>
        <w:spacing w:after="0" w:line="240" w:lineRule="auto"/>
        <w:jc w:val="both"/>
        <w:rPr>
          <w:rFonts w:ascii="Times New Roman" w:hAnsi="Times New Roman" w:cs="Times New Roman"/>
          <w:sz w:val="24"/>
          <w:szCs w:val="24"/>
        </w:rPr>
      </w:pPr>
      <w:r w:rsidRPr="00B36CFF">
        <w:rPr>
          <w:rFonts w:ascii="Times New Roman" w:hAnsi="Times New Roman" w:cs="Times New Roman"/>
          <w:sz w:val="24"/>
          <w:szCs w:val="24"/>
        </w:rPr>
        <w:t>Залога из става 1. овог члана уписује се у Регистар жигова на захтев носиоца жига, односно подносиоца пријаве или заложног повериоца.</w:t>
      </w:r>
    </w:p>
    <w:p w:rsidR="00B36CFF" w:rsidRPr="00B36CFF" w:rsidRDefault="00B36CFF" w:rsidP="00B36CFF">
      <w:pPr>
        <w:spacing w:after="0" w:line="240" w:lineRule="auto"/>
        <w:jc w:val="both"/>
        <w:rPr>
          <w:rFonts w:ascii="Times New Roman" w:hAnsi="Times New Roman" w:cs="Times New Roman"/>
          <w:sz w:val="24"/>
          <w:szCs w:val="24"/>
        </w:rPr>
      </w:pPr>
    </w:p>
    <w:p w:rsidR="00B36CFF" w:rsidRPr="00B36CFF" w:rsidRDefault="00B36CFF" w:rsidP="00B36CFF">
      <w:pPr>
        <w:spacing w:after="0" w:line="240" w:lineRule="auto"/>
        <w:jc w:val="both"/>
        <w:rPr>
          <w:rFonts w:ascii="Times New Roman" w:hAnsi="Times New Roman" w:cs="Times New Roman"/>
          <w:sz w:val="24"/>
          <w:szCs w:val="24"/>
        </w:rPr>
      </w:pPr>
      <w:r w:rsidRPr="00B36CFF">
        <w:rPr>
          <w:rFonts w:ascii="Times New Roman" w:hAnsi="Times New Roman" w:cs="Times New Roman"/>
          <w:sz w:val="24"/>
          <w:szCs w:val="24"/>
        </w:rPr>
        <w:t>О упису залоге из става 1. овог члана у Регистар жигова доноси се посебно решење.</w:t>
      </w:r>
    </w:p>
    <w:p w:rsidR="00B36CFF" w:rsidRPr="00B36CFF" w:rsidRDefault="00B36CFF" w:rsidP="00B36CFF">
      <w:pPr>
        <w:spacing w:after="0" w:line="240" w:lineRule="auto"/>
        <w:jc w:val="both"/>
        <w:rPr>
          <w:rFonts w:ascii="Times New Roman" w:hAnsi="Times New Roman" w:cs="Times New Roman"/>
          <w:sz w:val="24"/>
          <w:szCs w:val="24"/>
        </w:rPr>
      </w:pPr>
    </w:p>
    <w:p w:rsidR="00B36CFF" w:rsidRPr="00B36CFF" w:rsidRDefault="00B36CFF" w:rsidP="00B36CFF">
      <w:pPr>
        <w:spacing w:after="0" w:line="240" w:lineRule="auto"/>
        <w:jc w:val="both"/>
        <w:rPr>
          <w:rFonts w:ascii="Times New Roman" w:hAnsi="Times New Roman" w:cs="Times New Roman"/>
          <w:sz w:val="24"/>
          <w:szCs w:val="24"/>
        </w:rPr>
      </w:pPr>
      <w:r w:rsidRPr="00B36CFF">
        <w:rPr>
          <w:rFonts w:ascii="Times New Roman" w:hAnsi="Times New Roman" w:cs="Times New Roman"/>
          <w:sz w:val="24"/>
          <w:szCs w:val="24"/>
        </w:rPr>
        <w:t>Поверилац стиче заложно право уписом у Регистар жигова.</w:t>
      </w:r>
    </w:p>
    <w:p w:rsidR="00B36CFF" w:rsidRPr="00B36CFF" w:rsidRDefault="00B36CFF" w:rsidP="00B36CFF">
      <w:pPr>
        <w:spacing w:after="0" w:line="240" w:lineRule="auto"/>
        <w:jc w:val="both"/>
        <w:rPr>
          <w:rFonts w:ascii="Times New Roman" w:hAnsi="Times New Roman" w:cs="Times New Roman"/>
          <w:sz w:val="24"/>
          <w:szCs w:val="24"/>
        </w:rPr>
      </w:pPr>
    </w:p>
    <w:p w:rsidR="00B36CFF" w:rsidRPr="00B36CFF" w:rsidRDefault="00B36CFF" w:rsidP="00B36CFF">
      <w:pPr>
        <w:spacing w:after="0" w:line="240" w:lineRule="auto"/>
        <w:jc w:val="both"/>
        <w:rPr>
          <w:rFonts w:ascii="Times New Roman" w:hAnsi="Times New Roman" w:cs="Times New Roman"/>
          <w:sz w:val="24"/>
          <w:szCs w:val="24"/>
        </w:rPr>
      </w:pPr>
      <w:r w:rsidRPr="00B36CFF">
        <w:rPr>
          <w:rFonts w:ascii="Times New Roman" w:hAnsi="Times New Roman" w:cs="Times New Roman"/>
          <w:sz w:val="24"/>
          <w:szCs w:val="24"/>
        </w:rPr>
        <w:t>Колективни жиг и жиг гаранције не могу бити предмет залоге.</w:t>
      </w:r>
    </w:p>
    <w:p w:rsidR="00B36CFF" w:rsidRPr="00B36CFF" w:rsidRDefault="00B36CFF" w:rsidP="00B36CFF">
      <w:pPr>
        <w:spacing w:after="0" w:line="240" w:lineRule="auto"/>
        <w:jc w:val="both"/>
        <w:rPr>
          <w:rFonts w:ascii="Times New Roman" w:hAnsi="Times New Roman" w:cs="Times New Roman"/>
          <w:sz w:val="24"/>
          <w:szCs w:val="24"/>
        </w:rPr>
      </w:pPr>
    </w:p>
    <w:p w:rsidR="00B36CFF" w:rsidRPr="00B36CFF" w:rsidRDefault="00B36CFF" w:rsidP="00B36CFF">
      <w:pPr>
        <w:spacing w:after="0" w:line="240" w:lineRule="auto"/>
        <w:jc w:val="both"/>
        <w:rPr>
          <w:rFonts w:ascii="Times New Roman" w:hAnsi="Times New Roman" w:cs="Times New Roman"/>
          <w:sz w:val="24"/>
          <w:szCs w:val="24"/>
        </w:rPr>
      </w:pPr>
      <w:r w:rsidRPr="00B36CFF">
        <w:rPr>
          <w:rFonts w:ascii="Times New Roman" w:hAnsi="Times New Roman" w:cs="Times New Roman"/>
          <w:sz w:val="24"/>
          <w:szCs w:val="24"/>
        </w:rPr>
        <w:t>На сва питања која нису регулисана овим законом примењују се прописи којима се уређује бездржавинска залога, облигациони и својинскоправни односи.</w:t>
      </w:r>
    </w:p>
    <w:p w:rsidR="00B36CFF" w:rsidRPr="00B36CFF" w:rsidRDefault="00B36CFF" w:rsidP="00B36CFF">
      <w:pPr>
        <w:spacing w:after="0" w:line="240" w:lineRule="auto"/>
        <w:jc w:val="both"/>
        <w:rPr>
          <w:rFonts w:ascii="Times New Roman" w:hAnsi="Times New Roman" w:cs="Times New Roman"/>
          <w:sz w:val="24"/>
          <w:szCs w:val="24"/>
        </w:rPr>
      </w:pPr>
    </w:p>
    <w:p w:rsidR="00B36CFF" w:rsidRPr="00B36CFF" w:rsidRDefault="00B36CFF" w:rsidP="00B36CFF">
      <w:pPr>
        <w:spacing w:after="0" w:line="240" w:lineRule="auto"/>
        <w:jc w:val="both"/>
        <w:rPr>
          <w:rFonts w:ascii="Times New Roman" w:hAnsi="Times New Roman" w:cs="Times New Roman"/>
          <w:sz w:val="24"/>
          <w:szCs w:val="24"/>
        </w:rPr>
      </w:pPr>
      <w:r w:rsidRPr="00B36CFF">
        <w:rPr>
          <w:rFonts w:ascii="Times New Roman" w:hAnsi="Times New Roman" w:cs="Times New Roman"/>
          <w:sz w:val="24"/>
          <w:szCs w:val="24"/>
        </w:rPr>
        <w:t>У Регистар жигова уписују се нарочито следећи подаци: подаци о залогодавцу и дужнику, када то нису иста лица, као и подаци о заложном повериоцу; регистарски број жига, односно број пријаве за признање жига; подаци о потраживању које се обезбеђује заложним правом уз назначење основног и максималног износа.</w:t>
      </w:r>
    </w:p>
    <w:p w:rsidR="00B36CFF" w:rsidRPr="00B36CFF" w:rsidRDefault="00B36CFF" w:rsidP="00B36CFF">
      <w:pPr>
        <w:spacing w:after="0" w:line="240" w:lineRule="auto"/>
        <w:jc w:val="both"/>
        <w:rPr>
          <w:rFonts w:ascii="Times New Roman" w:hAnsi="Times New Roman" w:cs="Times New Roman"/>
          <w:sz w:val="24"/>
          <w:szCs w:val="24"/>
        </w:rPr>
      </w:pPr>
    </w:p>
    <w:p w:rsidR="00B36CFF" w:rsidRPr="00B36CFF" w:rsidRDefault="00B36CFF" w:rsidP="00B36CFF">
      <w:pPr>
        <w:spacing w:after="0" w:line="240" w:lineRule="auto"/>
        <w:jc w:val="both"/>
        <w:rPr>
          <w:rFonts w:ascii="Times New Roman" w:hAnsi="Times New Roman" w:cs="Times New Roman"/>
          <w:sz w:val="24"/>
          <w:szCs w:val="24"/>
        </w:rPr>
      </w:pPr>
      <w:r w:rsidRPr="00B36CFF">
        <w:rPr>
          <w:rFonts w:ascii="Times New Roman" w:hAnsi="Times New Roman" w:cs="Times New Roman"/>
          <w:sz w:val="24"/>
          <w:szCs w:val="24"/>
        </w:rPr>
        <w:t>У Регистар жигова уписују се и све промене података из става 8. овог члана.</w:t>
      </w:r>
    </w:p>
    <w:p w:rsidR="00B36CFF" w:rsidRPr="00B36CFF" w:rsidRDefault="00B36CFF" w:rsidP="00B36CFF">
      <w:pPr>
        <w:spacing w:after="0" w:line="240" w:lineRule="auto"/>
        <w:jc w:val="both"/>
        <w:rPr>
          <w:rFonts w:ascii="Times New Roman" w:hAnsi="Times New Roman" w:cs="Times New Roman"/>
          <w:sz w:val="24"/>
          <w:szCs w:val="24"/>
        </w:rPr>
      </w:pPr>
    </w:p>
    <w:p w:rsidR="00B36CFF" w:rsidRPr="00B36CFF" w:rsidRDefault="00B36CFF" w:rsidP="00B36CFF">
      <w:pPr>
        <w:spacing w:after="0" w:line="240" w:lineRule="auto"/>
        <w:jc w:val="both"/>
        <w:rPr>
          <w:rFonts w:ascii="Times New Roman" w:hAnsi="Times New Roman" w:cs="Times New Roman"/>
          <w:sz w:val="24"/>
          <w:szCs w:val="24"/>
        </w:rPr>
      </w:pPr>
      <w:r w:rsidRPr="00B36CFF">
        <w:rPr>
          <w:rFonts w:ascii="Times New Roman" w:hAnsi="Times New Roman" w:cs="Times New Roman"/>
          <w:sz w:val="24"/>
          <w:szCs w:val="24"/>
        </w:rPr>
        <w:t>Надлежни орган ближе прописује врсту података из става 8. овог члана који се уписују у Регистар жигова.</w:t>
      </w:r>
    </w:p>
    <w:p w:rsidR="00B36CFF" w:rsidRPr="00B36CFF" w:rsidRDefault="00B36CFF" w:rsidP="00B36CFF">
      <w:pPr>
        <w:spacing w:after="0" w:line="240" w:lineRule="auto"/>
        <w:jc w:val="both"/>
        <w:rPr>
          <w:rFonts w:ascii="Times New Roman" w:hAnsi="Times New Roman" w:cs="Times New Roman"/>
          <w:sz w:val="24"/>
          <w:szCs w:val="24"/>
        </w:rPr>
      </w:pPr>
    </w:p>
    <w:p w:rsidR="00B36CFF" w:rsidRPr="00B36CFF" w:rsidRDefault="00B36CFF" w:rsidP="00B36CFF">
      <w:pPr>
        <w:spacing w:after="0" w:line="240" w:lineRule="auto"/>
        <w:jc w:val="center"/>
        <w:rPr>
          <w:rFonts w:ascii="Times New Roman" w:hAnsi="Times New Roman" w:cs="Times New Roman"/>
          <w:sz w:val="24"/>
          <w:szCs w:val="24"/>
          <w:lang w:val="sr-Cyrl-RS"/>
        </w:rPr>
      </w:pPr>
      <w:r w:rsidRPr="00B36CFF">
        <w:rPr>
          <w:rFonts w:ascii="Times New Roman" w:hAnsi="Times New Roman" w:cs="Times New Roman"/>
          <w:sz w:val="24"/>
          <w:szCs w:val="24"/>
        </w:rPr>
        <w:t>Покретање поступка за упис преноса права, лиценце и залоге</w:t>
      </w:r>
    </w:p>
    <w:p w:rsidR="00B36CFF" w:rsidRPr="00B36CFF" w:rsidRDefault="00B36CFF" w:rsidP="00B36CFF">
      <w:pPr>
        <w:spacing w:after="0" w:line="240" w:lineRule="auto"/>
        <w:jc w:val="center"/>
        <w:rPr>
          <w:rFonts w:ascii="Times New Roman" w:hAnsi="Times New Roman" w:cs="Times New Roman"/>
          <w:sz w:val="24"/>
          <w:szCs w:val="24"/>
        </w:rPr>
      </w:pPr>
      <w:r w:rsidRPr="00B36CFF">
        <w:rPr>
          <w:rFonts w:ascii="Times New Roman" w:hAnsi="Times New Roman" w:cs="Times New Roman"/>
          <w:sz w:val="24"/>
          <w:szCs w:val="24"/>
        </w:rPr>
        <w:t>Члан 68</w:t>
      </w:r>
    </w:p>
    <w:p w:rsidR="00B36CFF" w:rsidRPr="00B36CFF" w:rsidRDefault="00B36CFF" w:rsidP="00B36CFF">
      <w:pPr>
        <w:spacing w:after="0" w:line="240" w:lineRule="auto"/>
        <w:jc w:val="both"/>
        <w:rPr>
          <w:rFonts w:ascii="Times New Roman" w:hAnsi="Times New Roman" w:cs="Times New Roman"/>
          <w:sz w:val="24"/>
          <w:szCs w:val="24"/>
        </w:rPr>
      </w:pPr>
    </w:p>
    <w:p w:rsidR="00B36CFF" w:rsidRPr="00B36CFF" w:rsidRDefault="00B36CFF" w:rsidP="00B36CFF">
      <w:pPr>
        <w:spacing w:after="0" w:line="240" w:lineRule="auto"/>
        <w:jc w:val="both"/>
        <w:rPr>
          <w:rFonts w:ascii="Times New Roman" w:hAnsi="Times New Roman" w:cs="Times New Roman"/>
          <w:sz w:val="24"/>
          <w:szCs w:val="24"/>
        </w:rPr>
      </w:pPr>
      <w:r w:rsidRPr="00B36CFF">
        <w:rPr>
          <w:rFonts w:ascii="Times New Roman" w:hAnsi="Times New Roman" w:cs="Times New Roman"/>
          <w:sz w:val="24"/>
          <w:szCs w:val="24"/>
        </w:rPr>
        <w:t>Поступак за упис преноса права, лиценце и залоге, покреће се писаним захтевом.</w:t>
      </w:r>
    </w:p>
    <w:p w:rsidR="00B36CFF" w:rsidRPr="00B36CFF" w:rsidRDefault="00B36CFF" w:rsidP="00B36CFF">
      <w:pPr>
        <w:spacing w:after="0" w:line="240" w:lineRule="auto"/>
        <w:jc w:val="both"/>
        <w:rPr>
          <w:rFonts w:ascii="Times New Roman" w:hAnsi="Times New Roman" w:cs="Times New Roman"/>
          <w:sz w:val="24"/>
          <w:szCs w:val="24"/>
        </w:rPr>
      </w:pPr>
    </w:p>
    <w:p w:rsidR="00B36CFF" w:rsidRPr="00B36CFF" w:rsidRDefault="00B36CFF" w:rsidP="00B36CFF">
      <w:pPr>
        <w:spacing w:after="0" w:line="240" w:lineRule="auto"/>
        <w:jc w:val="both"/>
        <w:rPr>
          <w:rFonts w:ascii="Times New Roman" w:hAnsi="Times New Roman" w:cs="Times New Roman"/>
          <w:sz w:val="24"/>
          <w:szCs w:val="24"/>
        </w:rPr>
      </w:pPr>
      <w:r w:rsidRPr="00B36CFF">
        <w:rPr>
          <w:rFonts w:ascii="Times New Roman" w:hAnsi="Times New Roman" w:cs="Times New Roman"/>
          <w:sz w:val="24"/>
          <w:szCs w:val="24"/>
        </w:rPr>
        <w:t>Уз захтев из става 1. овог члана подноси се и:</w:t>
      </w:r>
    </w:p>
    <w:p w:rsidR="00B36CFF" w:rsidRPr="00B36CFF" w:rsidRDefault="00B36CFF" w:rsidP="00B36CFF">
      <w:pPr>
        <w:spacing w:after="0" w:line="240" w:lineRule="auto"/>
        <w:jc w:val="both"/>
        <w:rPr>
          <w:rFonts w:ascii="Times New Roman" w:hAnsi="Times New Roman" w:cs="Times New Roman"/>
          <w:sz w:val="24"/>
          <w:szCs w:val="24"/>
        </w:rPr>
      </w:pPr>
    </w:p>
    <w:p w:rsidR="00B36CFF" w:rsidRPr="00B36CFF" w:rsidRDefault="00B36CFF" w:rsidP="00B36CFF">
      <w:pPr>
        <w:spacing w:after="0" w:line="240" w:lineRule="auto"/>
        <w:jc w:val="both"/>
        <w:rPr>
          <w:rFonts w:ascii="Times New Roman" w:hAnsi="Times New Roman" w:cs="Times New Roman"/>
          <w:sz w:val="24"/>
          <w:szCs w:val="24"/>
        </w:rPr>
      </w:pPr>
      <w:r w:rsidRPr="00B36CFF">
        <w:rPr>
          <w:rFonts w:ascii="Times New Roman" w:hAnsi="Times New Roman" w:cs="Times New Roman"/>
          <w:sz w:val="24"/>
          <w:szCs w:val="24"/>
        </w:rPr>
        <w:t>1) доказ о правном основу уписа који се тражи;</w:t>
      </w:r>
    </w:p>
    <w:p w:rsidR="00B36CFF" w:rsidRPr="00B36CFF" w:rsidRDefault="00B36CFF" w:rsidP="00B36CFF">
      <w:pPr>
        <w:spacing w:after="0" w:line="240" w:lineRule="auto"/>
        <w:jc w:val="both"/>
        <w:rPr>
          <w:rFonts w:ascii="Times New Roman" w:hAnsi="Times New Roman" w:cs="Times New Roman"/>
          <w:sz w:val="24"/>
          <w:szCs w:val="24"/>
        </w:rPr>
      </w:pPr>
    </w:p>
    <w:p w:rsidR="00B36CFF" w:rsidRPr="00B36CFF" w:rsidRDefault="00B36CFF" w:rsidP="00B36CFF">
      <w:pPr>
        <w:spacing w:after="0" w:line="240" w:lineRule="auto"/>
        <w:jc w:val="both"/>
        <w:rPr>
          <w:rFonts w:ascii="Times New Roman" w:hAnsi="Times New Roman" w:cs="Times New Roman"/>
          <w:sz w:val="24"/>
          <w:szCs w:val="24"/>
        </w:rPr>
      </w:pPr>
      <w:r w:rsidRPr="00B36CFF">
        <w:rPr>
          <w:rFonts w:ascii="Times New Roman" w:hAnsi="Times New Roman" w:cs="Times New Roman"/>
          <w:sz w:val="24"/>
          <w:szCs w:val="24"/>
        </w:rPr>
        <w:t>2) пуномоћје, ако се поступак за упис преноса права, лиценце, или залоге покреће преко пуномоћника;</w:t>
      </w:r>
    </w:p>
    <w:p w:rsidR="00B36CFF" w:rsidRPr="00B36CFF" w:rsidRDefault="00B36CFF" w:rsidP="00B36CFF">
      <w:pPr>
        <w:spacing w:after="0" w:line="240" w:lineRule="auto"/>
        <w:jc w:val="both"/>
        <w:rPr>
          <w:rFonts w:ascii="Times New Roman" w:hAnsi="Times New Roman" w:cs="Times New Roman"/>
          <w:sz w:val="24"/>
          <w:szCs w:val="24"/>
        </w:rPr>
      </w:pPr>
    </w:p>
    <w:p w:rsidR="00B36CFF" w:rsidRPr="00B36CFF" w:rsidRDefault="00B36CFF" w:rsidP="00B36CFF">
      <w:pPr>
        <w:spacing w:after="0" w:line="240" w:lineRule="auto"/>
        <w:jc w:val="both"/>
        <w:rPr>
          <w:rFonts w:ascii="Times New Roman" w:hAnsi="Times New Roman" w:cs="Times New Roman"/>
          <w:sz w:val="24"/>
          <w:szCs w:val="24"/>
        </w:rPr>
      </w:pPr>
      <w:r w:rsidRPr="00B36CFF">
        <w:rPr>
          <w:rFonts w:ascii="Times New Roman" w:hAnsi="Times New Roman" w:cs="Times New Roman"/>
          <w:sz w:val="24"/>
          <w:szCs w:val="24"/>
        </w:rPr>
        <w:t>3) доказ о уплати таксе за решење по захтеву за упис преноса права, лиценце или залоге.</w:t>
      </w:r>
    </w:p>
    <w:p w:rsidR="00B36CFF" w:rsidRPr="00B36CFF" w:rsidRDefault="00B36CFF" w:rsidP="00B36CFF">
      <w:pPr>
        <w:spacing w:after="0" w:line="240" w:lineRule="auto"/>
        <w:jc w:val="both"/>
        <w:rPr>
          <w:rFonts w:ascii="Times New Roman" w:hAnsi="Times New Roman" w:cs="Times New Roman"/>
          <w:sz w:val="24"/>
          <w:szCs w:val="24"/>
        </w:rPr>
      </w:pPr>
    </w:p>
    <w:p w:rsidR="00B36CFF" w:rsidRPr="00B36CFF" w:rsidRDefault="00B36CFF" w:rsidP="00B36CFF">
      <w:pPr>
        <w:spacing w:after="0" w:line="240" w:lineRule="auto"/>
        <w:jc w:val="both"/>
        <w:rPr>
          <w:rFonts w:ascii="Times New Roman" w:hAnsi="Times New Roman" w:cs="Times New Roman"/>
          <w:sz w:val="24"/>
          <w:szCs w:val="24"/>
        </w:rPr>
      </w:pPr>
      <w:r w:rsidRPr="00B36CFF">
        <w:rPr>
          <w:rFonts w:ascii="Times New Roman" w:hAnsi="Times New Roman" w:cs="Times New Roman"/>
          <w:sz w:val="24"/>
          <w:szCs w:val="24"/>
        </w:rPr>
        <w:lastRenderedPageBreak/>
        <w:t>Једним захтевом из става 1. овог члана може се затражити упис преноса права који се односи на више жигова, односно више пријава, под условом да су ранији носилац права и нови носилац права исти у сваком жигу, односно пријави и да су регистарски бројеви, односно бројеви пријава назначени у захтеву.</w:t>
      </w:r>
    </w:p>
    <w:p w:rsidR="00B36CFF" w:rsidRPr="00B36CFF" w:rsidRDefault="00B36CFF" w:rsidP="00B36CFF">
      <w:pPr>
        <w:spacing w:after="0" w:line="240" w:lineRule="auto"/>
        <w:jc w:val="both"/>
        <w:rPr>
          <w:rFonts w:ascii="Times New Roman" w:hAnsi="Times New Roman" w:cs="Times New Roman"/>
          <w:sz w:val="24"/>
          <w:szCs w:val="24"/>
        </w:rPr>
      </w:pPr>
    </w:p>
    <w:p w:rsidR="00B36CFF" w:rsidRPr="00B36CFF" w:rsidRDefault="00B36CFF" w:rsidP="00B36CFF">
      <w:pPr>
        <w:spacing w:after="0" w:line="240" w:lineRule="auto"/>
        <w:jc w:val="both"/>
        <w:rPr>
          <w:rFonts w:ascii="Times New Roman" w:hAnsi="Times New Roman" w:cs="Times New Roman"/>
          <w:sz w:val="24"/>
          <w:szCs w:val="24"/>
        </w:rPr>
      </w:pPr>
      <w:r w:rsidRPr="00B36CFF">
        <w:rPr>
          <w:rFonts w:ascii="Times New Roman" w:hAnsi="Times New Roman" w:cs="Times New Roman"/>
          <w:sz w:val="24"/>
          <w:szCs w:val="24"/>
        </w:rPr>
        <w:t>Једним захтевом из става 1. овог члана може се затражити упис лиценце, односно залоге, који се односе на више жигова, односно више пријава, под условом да су носилац права и стицалац лиценце, односно залоге исти у сваком жигу, односно пријави, и да су регистарски бројеви, односно бројеви пријава назначени у захтеву.</w:t>
      </w:r>
    </w:p>
    <w:p w:rsidR="00B36CFF" w:rsidRPr="00B36CFF" w:rsidRDefault="00B36CFF" w:rsidP="00B36CFF">
      <w:pPr>
        <w:spacing w:after="0" w:line="240" w:lineRule="auto"/>
        <w:jc w:val="both"/>
        <w:rPr>
          <w:rFonts w:ascii="Times New Roman" w:hAnsi="Times New Roman" w:cs="Times New Roman"/>
          <w:sz w:val="24"/>
          <w:szCs w:val="24"/>
        </w:rPr>
      </w:pPr>
    </w:p>
    <w:p w:rsidR="00B36CFF" w:rsidRPr="00B36CFF" w:rsidRDefault="00B36CFF" w:rsidP="00B36CFF">
      <w:pPr>
        <w:spacing w:after="0" w:line="240" w:lineRule="auto"/>
        <w:jc w:val="both"/>
        <w:rPr>
          <w:rFonts w:ascii="Times New Roman" w:hAnsi="Times New Roman" w:cs="Times New Roman"/>
          <w:sz w:val="24"/>
          <w:szCs w:val="24"/>
        </w:rPr>
      </w:pPr>
      <w:r w:rsidRPr="00B36CFF">
        <w:rPr>
          <w:rFonts w:ascii="Times New Roman" w:hAnsi="Times New Roman" w:cs="Times New Roman"/>
          <w:sz w:val="24"/>
          <w:szCs w:val="24"/>
        </w:rPr>
        <w:t>Захтев из става 1. овог члана садржи нарочито: регистарски број жига, односно број пријаве; податке о носиоцу жига, односно подносиоцу пријаве; назначење да се тражи упис преноса жига, односно права из пријаве, односно назначење права чији се упис тражи.</w:t>
      </w:r>
    </w:p>
    <w:p w:rsidR="00B36CFF" w:rsidRPr="00B36CFF" w:rsidRDefault="00B36CFF" w:rsidP="00B36CFF">
      <w:pPr>
        <w:spacing w:after="0" w:line="240" w:lineRule="auto"/>
        <w:jc w:val="both"/>
        <w:rPr>
          <w:rFonts w:ascii="Times New Roman" w:hAnsi="Times New Roman" w:cs="Times New Roman"/>
          <w:sz w:val="24"/>
          <w:szCs w:val="24"/>
        </w:rPr>
      </w:pPr>
    </w:p>
    <w:p w:rsidR="00B36CFF" w:rsidRPr="00B36CFF" w:rsidRDefault="00B36CFF" w:rsidP="00B36CFF">
      <w:pPr>
        <w:spacing w:after="0" w:line="240" w:lineRule="auto"/>
        <w:jc w:val="both"/>
        <w:rPr>
          <w:rFonts w:ascii="Times New Roman" w:hAnsi="Times New Roman" w:cs="Times New Roman"/>
          <w:sz w:val="24"/>
          <w:szCs w:val="24"/>
        </w:rPr>
      </w:pPr>
      <w:r w:rsidRPr="00B36CFF">
        <w:rPr>
          <w:rFonts w:ascii="Times New Roman" w:hAnsi="Times New Roman" w:cs="Times New Roman"/>
          <w:sz w:val="24"/>
          <w:szCs w:val="24"/>
        </w:rPr>
        <w:t>Надлежни орган ближе прописује садржину захтева из става 1. овог члана, одређује прилоге који се подносе уз захтев и прописује њихову садржину.</w:t>
      </w:r>
    </w:p>
    <w:p w:rsidR="00B36CFF" w:rsidRPr="00B36CFF" w:rsidRDefault="00B36CFF" w:rsidP="00B36CFF">
      <w:pPr>
        <w:spacing w:after="0" w:line="240" w:lineRule="auto"/>
        <w:jc w:val="both"/>
        <w:rPr>
          <w:rFonts w:ascii="Times New Roman" w:hAnsi="Times New Roman" w:cs="Times New Roman"/>
          <w:sz w:val="24"/>
          <w:szCs w:val="24"/>
        </w:rPr>
      </w:pPr>
    </w:p>
    <w:p w:rsidR="00B36CFF" w:rsidRPr="00B36CFF" w:rsidRDefault="00B36CFF" w:rsidP="00B36CFF">
      <w:pPr>
        <w:spacing w:after="0" w:line="240" w:lineRule="auto"/>
        <w:jc w:val="center"/>
        <w:rPr>
          <w:rFonts w:ascii="Times New Roman" w:hAnsi="Times New Roman" w:cs="Times New Roman"/>
          <w:sz w:val="24"/>
          <w:szCs w:val="24"/>
          <w:lang w:val="sr-Cyrl-RS"/>
        </w:rPr>
      </w:pPr>
      <w:r w:rsidRPr="00B36CFF">
        <w:rPr>
          <w:rFonts w:ascii="Times New Roman" w:hAnsi="Times New Roman" w:cs="Times New Roman"/>
          <w:sz w:val="24"/>
          <w:szCs w:val="24"/>
        </w:rPr>
        <w:t>Испитивање уредности захтева за упис преноса права, лиценце и залоге</w:t>
      </w:r>
    </w:p>
    <w:p w:rsidR="00B36CFF" w:rsidRPr="00B36CFF" w:rsidRDefault="00B36CFF" w:rsidP="00B36CFF">
      <w:pPr>
        <w:spacing w:after="0" w:line="240" w:lineRule="auto"/>
        <w:jc w:val="center"/>
        <w:rPr>
          <w:rFonts w:ascii="Times New Roman" w:hAnsi="Times New Roman" w:cs="Times New Roman"/>
          <w:sz w:val="24"/>
          <w:szCs w:val="24"/>
        </w:rPr>
      </w:pPr>
      <w:r w:rsidRPr="00B36CFF">
        <w:rPr>
          <w:rFonts w:ascii="Times New Roman" w:hAnsi="Times New Roman" w:cs="Times New Roman"/>
          <w:sz w:val="24"/>
          <w:szCs w:val="24"/>
        </w:rPr>
        <w:t>Члан 69</w:t>
      </w:r>
    </w:p>
    <w:p w:rsidR="00B36CFF" w:rsidRPr="00B36CFF" w:rsidRDefault="00B36CFF" w:rsidP="00B36CFF">
      <w:pPr>
        <w:spacing w:after="0" w:line="240" w:lineRule="auto"/>
        <w:jc w:val="both"/>
        <w:rPr>
          <w:rFonts w:ascii="Times New Roman" w:hAnsi="Times New Roman" w:cs="Times New Roman"/>
          <w:sz w:val="24"/>
          <w:szCs w:val="24"/>
        </w:rPr>
      </w:pPr>
    </w:p>
    <w:p w:rsidR="00B36CFF" w:rsidRPr="00B36CFF" w:rsidRDefault="00B36CFF" w:rsidP="00B36CFF">
      <w:pPr>
        <w:spacing w:after="0" w:line="240" w:lineRule="auto"/>
        <w:jc w:val="both"/>
        <w:rPr>
          <w:rFonts w:ascii="Times New Roman" w:hAnsi="Times New Roman" w:cs="Times New Roman"/>
          <w:sz w:val="24"/>
          <w:szCs w:val="24"/>
        </w:rPr>
      </w:pPr>
      <w:r w:rsidRPr="00B36CFF">
        <w:rPr>
          <w:rFonts w:ascii="Times New Roman" w:hAnsi="Times New Roman" w:cs="Times New Roman"/>
          <w:sz w:val="24"/>
          <w:szCs w:val="24"/>
        </w:rPr>
        <w:t>Захтев за упис преноса права, лиценце и залоге је уредан ако садржи податке из члана 68. овог закона.</w:t>
      </w:r>
    </w:p>
    <w:p w:rsidR="00B36CFF" w:rsidRPr="00B36CFF" w:rsidRDefault="00B36CFF" w:rsidP="00B36CFF">
      <w:pPr>
        <w:spacing w:after="0" w:line="240" w:lineRule="auto"/>
        <w:jc w:val="both"/>
        <w:rPr>
          <w:rFonts w:ascii="Times New Roman" w:hAnsi="Times New Roman" w:cs="Times New Roman"/>
          <w:sz w:val="24"/>
          <w:szCs w:val="24"/>
        </w:rPr>
      </w:pPr>
    </w:p>
    <w:p w:rsidR="00B36CFF" w:rsidRPr="00B36CFF" w:rsidRDefault="00B36CFF" w:rsidP="00B36CFF">
      <w:pPr>
        <w:spacing w:after="0" w:line="240" w:lineRule="auto"/>
        <w:jc w:val="both"/>
        <w:rPr>
          <w:rFonts w:ascii="Times New Roman" w:hAnsi="Times New Roman" w:cs="Times New Roman"/>
          <w:sz w:val="24"/>
          <w:szCs w:val="24"/>
        </w:rPr>
      </w:pPr>
      <w:r w:rsidRPr="00B36CFF">
        <w:rPr>
          <w:rFonts w:ascii="Times New Roman" w:hAnsi="Times New Roman" w:cs="Times New Roman"/>
          <w:sz w:val="24"/>
          <w:szCs w:val="24"/>
        </w:rPr>
        <w:t>Ако захтев за упис преноса права, лиценце и залоге није уредан, надлежни орган ће писменим путем позвати подносиоца захтева да га уреди у року који надлежни орган одреди, а који не може бити краћи од осам дана.</w:t>
      </w:r>
    </w:p>
    <w:p w:rsidR="00B36CFF" w:rsidRPr="00B36CFF" w:rsidRDefault="00B36CFF" w:rsidP="00B36CFF">
      <w:pPr>
        <w:spacing w:after="0" w:line="240" w:lineRule="auto"/>
        <w:jc w:val="both"/>
        <w:rPr>
          <w:rFonts w:ascii="Times New Roman" w:hAnsi="Times New Roman" w:cs="Times New Roman"/>
          <w:sz w:val="24"/>
          <w:szCs w:val="24"/>
        </w:rPr>
      </w:pPr>
    </w:p>
    <w:p w:rsidR="00B36CFF" w:rsidRPr="00B36CFF" w:rsidRDefault="00B36CFF" w:rsidP="00B36CFF">
      <w:pPr>
        <w:spacing w:after="0" w:line="240" w:lineRule="auto"/>
        <w:jc w:val="both"/>
        <w:rPr>
          <w:rFonts w:ascii="Times New Roman" w:hAnsi="Times New Roman" w:cs="Times New Roman"/>
          <w:sz w:val="24"/>
          <w:szCs w:val="24"/>
        </w:rPr>
      </w:pPr>
      <w:r w:rsidRPr="00B36CFF">
        <w:rPr>
          <w:rFonts w:ascii="Times New Roman" w:hAnsi="Times New Roman" w:cs="Times New Roman"/>
          <w:sz w:val="24"/>
          <w:szCs w:val="24"/>
        </w:rPr>
        <w:t>На образложени захтев подносиоца захтева за упис преноса права, лиценце и залоге, уз плаћање прописане таксе, надлежни орган ће продужити рок из става 2. овог члана за време које сматра примереним.</w:t>
      </w:r>
    </w:p>
    <w:p w:rsidR="00B36CFF" w:rsidRPr="00B36CFF" w:rsidRDefault="00B36CFF" w:rsidP="00B36CFF">
      <w:pPr>
        <w:spacing w:after="0" w:line="240" w:lineRule="auto"/>
        <w:jc w:val="both"/>
        <w:rPr>
          <w:rFonts w:ascii="Times New Roman" w:hAnsi="Times New Roman" w:cs="Times New Roman"/>
          <w:sz w:val="24"/>
          <w:szCs w:val="24"/>
        </w:rPr>
      </w:pPr>
    </w:p>
    <w:p w:rsidR="00B36CFF" w:rsidRPr="00B36CFF" w:rsidRDefault="00B36CFF" w:rsidP="00B36CFF">
      <w:pPr>
        <w:spacing w:after="0" w:line="240" w:lineRule="auto"/>
        <w:jc w:val="both"/>
        <w:rPr>
          <w:rFonts w:ascii="Times New Roman" w:hAnsi="Times New Roman" w:cs="Times New Roman"/>
          <w:sz w:val="24"/>
          <w:szCs w:val="24"/>
        </w:rPr>
      </w:pPr>
      <w:r w:rsidRPr="00B36CFF">
        <w:rPr>
          <w:rFonts w:ascii="Times New Roman" w:hAnsi="Times New Roman" w:cs="Times New Roman"/>
          <w:sz w:val="24"/>
          <w:szCs w:val="24"/>
        </w:rPr>
        <w:t>Ако подносилац захтева у остављеном року не поступи по позиву, надлежни орган ће донети решење о одбацивању захтева.</w:t>
      </w:r>
    </w:p>
    <w:p w:rsidR="00B36CFF" w:rsidRPr="00B36CFF" w:rsidRDefault="00B36CFF" w:rsidP="00B36CFF">
      <w:pPr>
        <w:spacing w:after="0" w:line="240" w:lineRule="auto"/>
        <w:jc w:val="both"/>
        <w:rPr>
          <w:rFonts w:ascii="Times New Roman" w:hAnsi="Times New Roman" w:cs="Times New Roman"/>
          <w:sz w:val="24"/>
          <w:szCs w:val="24"/>
        </w:rPr>
      </w:pPr>
    </w:p>
    <w:p w:rsidR="00B36CFF" w:rsidRPr="00B36CFF" w:rsidRDefault="00B36CFF" w:rsidP="00B36CFF">
      <w:pPr>
        <w:spacing w:after="0" w:line="240" w:lineRule="auto"/>
        <w:jc w:val="both"/>
        <w:rPr>
          <w:rFonts w:ascii="Times New Roman" w:hAnsi="Times New Roman" w:cs="Times New Roman"/>
          <w:sz w:val="24"/>
          <w:szCs w:val="24"/>
        </w:rPr>
      </w:pPr>
      <w:r w:rsidRPr="00B36CFF">
        <w:rPr>
          <w:rFonts w:ascii="Times New Roman" w:hAnsi="Times New Roman" w:cs="Times New Roman"/>
          <w:sz w:val="24"/>
          <w:szCs w:val="24"/>
        </w:rPr>
        <w:t>У случају из става 4. овог члана уз плаћање прописане таксе, подносилац захтева може поднети предлог за враћање у пређашње стање.</w:t>
      </w:r>
    </w:p>
    <w:p w:rsidR="00B36CFF" w:rsidRPr="00B36CFF" w:rsidRDefault="00B36CFF" w:rsidP="00B36CFF">
      <w:pPr>
        <w:spacing w:after="0" w:line="240" w:lineRule="auto"/>
        <w:jc w:val="both"/>
        <w:rPr>
          <w:rFonts w:ascii="Times New Roman" w:hAnsi="Times New Roman" w:cs="Times New Roman"/>
          <w:sz w:val="24"/>
          <w:szCs w:val="24"/>
        </w:rPr>
      </w:pPr>
    </w:p>
    <w:p w:rsidR="00B36CFF" w:rsidRPr="00B36CFF" w:rsidRDefault="00B36CFF" w:rsidP="00B36CFF">
      <w:pPr>
        <w:spacing w:after="0" w:line="240" w:lineRule="auto"/>
        <w:jc w:val="center"/>
        <w:rPr>
          <w:rFonts w:ascii="Times New Roman" w:hAnsi="Times New Roman" w:cs="Times New Roman"/>
          <w:sz w:val="24"/>
          <w:szCs w:val="24"/>
          <w:lang w:val="sr-Cyrl-RS"/>
        </w:rPr>
      </w:pPr>
      <w:r w:rsidRPr="00B36CFF">
        <w:rPr>
          <w:rFonts w:ascii="Times New Roman" w:hAnsi="Times New Roman" w:cs="Times New Roman"/>
          <w:sz w:val="24"/>
          <w:szCs w:val="24"/>
        </w:rPr>
        <w:t>Поступак за упис преноса права, лиценце и залоге</w:t>
      </w:r>
    </w:p>
    <w:p w:rsidR="00B36CFF" w:rsidRPr="00B36CFF" w:rsidRDefault="00B36CFF" w:rsidP="00B36CFF">
      <w:pPr>
        <w:spacing w:after="0" w:line="240" w:lineRule="auto"/>
        <w:jc w:val="center"/>
        <w:rPr>
          <w:rFonts w:ascii="Times New Roman" w:hAnsi="Times New Roman" w:cs="Times New Roman"/>
          <w:sz w:val="24"/>
          <w:szCs w:val="24"/>
        </w:rPr>
      </w:pPr>
      <w:r w:rsidRPr="00B36CFF">
        <w:rPr>
          <w:rFonts w:ascii="Times New Roman" w:hAnsi="Times New Roman" w:cs="Times New Roman"/>
          <w:sz w:val="24"/>
          <w:szCs w:val="24"/>
        </w:rPr>
        <w:t>Ч</w:t>
      </w:r>
      <w:bookmarkStart w:id="0" w:name="_GoBack"/>
      <w:bookmarkEnd w:id="0"/>
      <w:r w:rsidRPr="00B36CFF">
        <w:rPr>
          <w:rFonts w:ascii="Times New Roman" w:hAnsi="Times New Roman" w:cs="Times New Roman"/>
          <w:sz w:val="24"/>
          <w:szCs w:val="24"/>
        </w:rPr>
        <w:t>лан 70</w:t>
      </w:r>
    </w:p>
    <w:p w:rsidR="00B36CFF" w:rsidRPr="00B36CFF" w:rsidRDefault="00B36CFF" w:rsidP="00B36CFF">
      <w:pPr>
        <w:spacing w:after="0" w:line="240" w:lineRule="auto"/>
        <w:jc w:val="both"/>
        <w:rPr>
          <w:rFonts w:ascii="Times New Roman" w:hAnsi="Times New Roman" w:cs="Times New Roman"/>
          <w:sz w:val="24"/>
          <w:szCs w:val="24"/>
        </w:rPr>
      </w:pPr>
    </w:p>
    <w:p w:rsidR="00B36CFF" w:rsidRPr="00B36CFF" w:rsidRDefault="00B36CFF" w:rsidP="00B36CFF">
      <w:pPr>
        <w:spacing w:after="0" w:line="240" w:lineRule="auto"/>
        <w:jc w:val="both"/>
        <w:rPr>
          <w:rFonts w:ascii="Times New Roman" w:hAnsi="Times New Roman" w:cs="Times New Roman"/>
          <w:sz w:val="24"/>
          <w:szCs w:val="24"/>
        </w:rPr>
      </w:pPr>
      <w:r w:rsidRPr="00B36CFF">
        <w:rPr>
          <w:rFonts w:ascii="Times New Roman" w:hAnsi="Times New Roman" w:cs="Times New Roman"/>
          <w:sz w:val="24"/>
          <w:szCs w:val="24"/>
        </w:rPr>
        <w:t>Ако је захтев за упис преноса права, лиценце и залоге уредан у смислу члана 69. овог закона, надлежни орган испитује да ли правни основ на коме се тај захтев заснива испуњава законом прописане услове за упис преноса права, лиценце и залоге.</w:t>
      </w:r>
    </w:p>
    <w:p w:rsidR="00B36CFF" w:rsidRPr="00B36CFF" w:rsidRDefault="00B36CFF" w:rsidP="00B36CFF">
      <w:pPr>
        <w:spacing w:after="0" w:line="240" w:lineRule="auto"/>
        <w:jc w:val="both"/>
        <w:rPr>
          <w:rFonts w:ascii="Times New Roman" w:hAnsi="Times New Roman" w:cs="Times New Roman"/>
          <w:sz w:val="24"/>
          <w:szCs w:val="24"/>
        </w:rPr>
      </w:pPr>
    </w:p>
    <w:p w:rsidR="00B36CFF" w:rsidRPr="00B36CFF" w:rsidRDefault="00B36CFF" w:rsidP="00B36CFF">
      <w:pPr>
        <w:spacing w:after="0" w:line="240" w:lineRule="auto"/>
        <w:jc w:val="both"/>
        <w:rPr>
          <w:rFonts w:ascii="Times New Roman" w:hAnsi="Times New Roman" w:cs="Times New Roman"/>
          <w:sz w:val="24"/>
          <w:szCs w:val="24"/>
        </w:rPr>
      </w:pPr>
      <w:r w:rsidRPr="00B36CFF">
        <w:rPr>
          <w:rFonts w:ascii="Times New Roman" w:hAnsi="Times New Roman" w:cs="Times New Roman"/>
          <w:sz w:val="24"/>
          <w:szCs w:val="24"/>
        </w:rPr>
        <w:lastRenderedPageBreak/>
        <w:t>Ако правни основ на коме се заснива захтев за упис преноса права, лиценце и залоге не испуњава услове прописане законом, или ако се подаци из захтева не слажу са подацима у регистрима, надлежни орган ће писменим путем обавестити подносиоца захтева о разлозима због којих се упис не може извршити и позваће га да се у року који надлежни орган одреди изјасни о тим разлозима.</w:t>
      </w:r>
    </w:p>
    <w:p w:rsidR="00B36CFF" w:rsidRPr="00B36CFF" w:rsidRDefault="00B36CFF" w:rsidP="00B36CFF">
      <w:pPr>
        <w:spacing w:after="0" w:line="240" w:lineRule="auto"/>
        <w:jc w:val="both"/>
        <w:rPr>
          <w:rFonts w:ascii="Times New Roman" w:hAnsi="Times New Roman" w:cs="Times New Roman"/>
          <w:sz w:val="24"/>
          <w:szCs w:val="24"/>
        </w:rPr>
      </w:pPr>
    </w:p>
    <w:p w:rsidR="00B36CFF" w:rsidRPr="00B36CFF" w:rsidRDefault="00B36CFF" w:rsidP="00B36CFF">
      <w:pPr>
        <w:spacing w:after="0" w:line="240" w:lineRule="auto"/>
        <w:jc w:val="both"/>
        <w:rPr>
          <w:rFonts w:ascii="Times New Roman" w:hAnsi="Times New Roman" w:cs="Times New Roman"/>
          <w:sz w:val="24"/>
          <w:szCs w:val="24"/>
        </w:rPr>
      </w:pPr>
      <w:r w:rsidRPr="00B36CFF">
        <w:rPr>
          <w:rFonts w:ascii="Times New Roman" w:hAnsi="Times New Roman" w:cs="Times New Roman"/>
          <w:sz w:val="24"/>
          <w:szCs w:val="24"/>
        </w:rPr>
        <w:t>На образложени захтев подносиоца захтева за упис преноса права, лиценце и залоге, уз плаћање прописане таксе, надлежни орган ће продужити рок из става 2. овог члана за време које сматра примереним.</w:t>
      </w:r>
    </w:p>
    <w:p w:rsidR="00B36CFF" w:rsidRPr="00B36CFF" w:rsidRDefault="00B36CFF" w:rsidP="00B36CFF">
      <w:pPr>
        <w:spacing w:after="0" w:line="240" w:lineRule="auto"/>
        <w:jc w:val="both"/>
        <w:rPr>
          <w:rFonts w:ascii="Times New Roman" w:hAnsi="Times New Roman" w:cs="Times New Roman"/>
          <w:sz w:val="24"/>
          <w:szCs w:val="24"/>
        </w:rPr>
      </w:pPr>
    </w:p>
    <w:p w:rsidR="00252E4F" w:rsidRPr="00B36CFF" w:rsidRDefault="00B36CFF" w:rsidP="00B36CFF">
      <w:pPr>
        <w:spacing w:after="0" w:line="240" w:lineRule="auto"/>
        <w:jc w:val="both"/>
        <w:rPr>
          <w:rFonts w:ascii="Times New Roman" w:hAnsi="Times New Roman" w:cs="Times New Roman"/>
          <w:sz w:val="24"/>
          <w:szCs w:val="24"/>
        </w:rPr>
      </w:pPr>
      <w:r w:rsidRPr="00B36CFF">
        <w:rPr>
          <w:rFonts w:ascii="Times New Roman" w:hAnsi="Times New Roman" w:cs="Times New Roman"/>
          <w:sz w:val="24"/>
          <w:szCs w:val="24"/>
        </w:rPr>
        <w:t>Надлежни орган ће решењем одбити захтев за упис преноса права, лиценце и залоге ако се подносилац захтева у остављеном року не изјасни о разлозима због којих се упис не може одобрити, или се изјасни, а надлежни орган и даље сматра да се упис не може одобрити.</w:t>
      </w:r>
    </w:p>
    <w:sectPr w:rsidR="00252E4F" w:rsidRPr="00B36C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CFF"/>
    <w:rsid w:val="001F3A90"/>
    <w:rsid w:val="00252E4F"/>
    <w:rsid w:val="00403FC1"/>
    <w:rsid w:val="00A904E7"/>
    <w:rsid w:val="00B36CFF"/>
    <w:rsid w:val="00BF5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1288</Words>
  <Characters>7343</Characters>
  <Application>Microsoft Office Word</Application>
  <DocSecurity>0</DocSecurity>
  <Lines>61</Lines>
  <Paragraphs>17</Paragraphs>
  <ScaleCrop>false</ScaleCrop>
  <Company/>
  <LinksUpToDate>false</LinksUpToDate>
  <CharactersWithSpaces>8614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 Milosavljevic</dc:creator>
  <cp:lastModifiedBy>Nikola Milosavljevic</cp:lastModifiedBy>
  <cp:revision>1</cp:revision>
  <dcterms:created xsi:type="dcterms:W3CDTF">2024-02-20T20:13:00Z</dcterms:created>
  <dcterms:modified xsi:type="dcterms:W3CDTF">2024-02-20T20:16:00Z</dcterms:modified>
</cp:coreProperties>
</file>