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AF887" w14:textId="77777777" w:rsidR="004517C0" w:rsidRDefault="004517C0" w:rsidP="004517C0">
      <w:pPr>
        <w:pBdr>
          <w:top w:val="single" w:sz="48" w:space="1" w:color="auto"/>
          <w:left w:val="single" w:sz="48" w:space="4" w:color="auto"/>
          <w:bottom w:val="single" w:sz="48" w:space="1" w:color="auto"/>
          <w:right w:val="single" w:sz="48" w:space="4" w:color="auto"/>
        </w:pBdr>
        <w:shd w:val="clear" w:color="auto" w:fill="83CAEB" w:themeFill="accent1" w:themeFillTint="66"/>
        <w:spacing w:after="0" w:line="240" w:lineRule="auto"/>
        <w:rPr>
          <w:rFonts w:ascii="Calibri" w:eastAsia="Times New Roman" w:hAnsi="Calibri"/>
          <w:b/>
          <w:bCs/>
          <w:color w:val="auto"/>
          <w:spacing w:val="0"/>
          <w:sz w:val="22"/>
          <w:szCs w:val="22"/>
        </w:rPr>
      </w:pPr>
    </w:p>
    <w:p w14:paraId="77CD1CC5" w14:textId="12D59FA4" w:rsidR="004517C0" w:rsidRPr="0050302C" w:rsidRDefault="004517C0" w:rsidP="004517C0">
      <w:pPr>
        <w:pBdr>
          <w:top w:val="single" w:sz="48" w:space="1" w:color="auto"/>
          <w:left w:val="single" w:sz="48" w:space="4" w:color="auto"/>
          <w:bottom w:val="single" w:sz="48" w:space="1" w:color="auto"/>
          <w:right w:val="single" w:sz="48" w:space="4" w:color="auto"/>
        </w:pBdr>
        <w:shd w:val="clear" w:color="auto" w:fill="83CAEB" w:themeFill="accent1" w:themeFillTint="66"/>
        <w:spacing w:after="0" w:line="240" w:lineRule="auto"/>
        <w:jc w:val="center"/>
        <w:rPr>
          <w:rFonts w:ascii="Calibri" w:eastAsia="Times New Roman" w:hAnsi="Calibri"/>
          <w:b/>
          <w:bCs/>
          <w:color w:val="auto"/>
          <w:spacing w:val="0"/>
          <w:sz w:val="72"/>
          <w:szCs w:val="72"/>
        </w:rPr>
      </w:pPr>
      <w:r w:rsidRPr="0050302C">
        <w:rPr>
          <w:rFonts w:ascii="Calibri" w:eastAsia="Times New Roman" w:hAnsi="Calibri"/>
          <w:b/>
          <w:bCs/>
          <w:color w:val="auto"/>
          <w:spacing w:val="0"/>
          <w:sz w:val="72"/>
          <w:szCs w:val="72"/>
        </w:rPr>
        <w:t>A</w:t>
      </w:r>
    </w:p>
    <w:p w14:paraId="6F82CDF5" w14:textId="4A0D3593" w:rsidR="00EA44E9" w:rsidRPr="00EA44E9" w:rsidRDefault="00EA44E9" w:rsidP="004517C0">
      <w:pPr>
        <w:pBdr>
          <w:top w:val="single" w:sz="48" w:space="1" w:color="auto"/>
          <w:left w:val="single" w:sz="48" w:space="4" w:color="auto"/>
          <w:bottom w:val="single" w:sz="48" w:space="1" w:color="auto"/>
          <w:right w:val="single" w:sz="48" w:space="4" w:color="auto"/>
        </w:pBdr>
        <w:shd w:val="clear" w:color="auto" w:fill="83CAEB" w:themeFill="accent1" w:themeFillTint="66"/>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Questions - Results 4</w:t>
      </w:r>
    </w:p>
    <w:p w14:paraId="08241696" w14:textId="77777777" w:rsidR="00EA44E9" w:rsidRPr="00EA44E9" w:rsidRDefault="00EA44E9" w:rsidP="004517C0">
      <w:pPr>
        <w:pBdr>
          <w:top w:val="single" w:sz="48" w:space="1" w:color="auto"/>
          <w:left w:val="single" w:sz="48" w:space="4" w:color="auto"/>
          <w:bottom w:val="single" w:sz="48" w:space="1" w:color="auto"/>
          <w:right w:val="single" w:sz="48" w:space="4" w:color="auto"/>
        </w:pBdr>
        <w:shd w:val="clear" w:color="auto" w:fill="83CAEB" w:themeFill="accent1" w:themeFillTint="66"/>
        <w:spacing w:after="0" w:line="240" w:lineRule="auto"/>
        <w:rPr>
          <w:rFonts w:ascii="Calibri" w:eastAsia="Times New Roman" w:hAnsi="Calibri"/>
          <w:b/>
          <w:bCs/>
          <w:color w:val="auto"/>
          <w:spacing w:val="0"/>
          <w:sz w:val="22"/>
          <w:szCs w:val="22"/>
        </w:rPr>
      </w:pPr>
    </w:p>
    <w:p w14:paraId="6B831F3A" w14:textId="47287150" w:rsidR="00EA44E9" w:rsidRPr="00EA44E9" w:rsidRDefault="00EA44E9" w:rsidP="004517C0">
      <w:pPr>
        <w:pBdr>
          <w:top w:val="single" w:sz="48" w:space="1" w:color="auto"/>
          <w:left w:val="single" w:sz="48" w:space="4" w:color="auto"/>
          <w:bottom w:val="single" w:sz="48" w:space="1" w:color="auto"/>
          <w:right w:val="single" w:sz="48" w:space="4" w:color="auto"/>
        </w:pBdr>
        <w:shd w:val="clear" w:color="auto" w:fill="83CAEB" w:themeFill="accent1" w:themeFillTint="66"/>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Topic: I am a student in a gymnasium in Serbia.  We are highly technical. I am  trying to figure out how to use Artificial Intelligence of Mind Genomics to have a better school career.</w:t>
      </w:r>
      <w:r w:rsidRPr="00EA44E9">
        <w:rPr>
          <w:rFonts w:ascii="Calibri" w:eastAsia="Times New Roman" w:hAnsi="Calibri"/>
          <w:b/>
          <w:bCs/>
          <w:color w:val="auto"/>
          <w:spacing w:val="0"/>
          <w:sz w:val="22"/>
          <w:szCs w:val="22"/>
        </w:rPr>
        <w:br/>
      </w:r>
      <w:r w:rsidRPr="00EA44E9">
        <w:rPr>
          <w:rFonts w:ascii="Calibri" w:eastAsia="Times New Roman" w:hAnsi="Calibri"/>
          <w:b/>
          <w:bCs/>
          <w:color w:val="auto"/>
          <w:spacing w:val="0"/>
          <w:sz w:val="22"/>
          <w:szCs w:val="22"/>
        </w:rPr>
        <w:br/>
        <w:t>Give me a scenario about what I should do. I am not technically gifted. I can do some coding, but my real strength is understanding a problem and providing a way to think about it.</w:t>
      </w:r>
      <w:r w:rsidRPr="00EA44E9">
        <w:rPr>
          <w:rFonts w:ascii="Calibri" w:eastAsia="Times New Roman" w:hAnsi="Calibri"/>
          <w:b/>
          <w:bCs/>
          <w:color w:val="auto"/>
          <w:spacing w:val="0"/>
          <w:sz w:val="22"/>
          <w:szCs w:val="22"/>
        </w:rPr>
        <w:br/>
      </w:r>
      <w:r w:rsidRPr="00EA44E9">
        <w:rPr>
          <w:rFonts w:ascii="Calibri" w:eastAsia="Times New Roman" w:hAnsi="Calibri"/>
          <w:b/>
          <w:bCs/>
          <w:color w:val="auto"/>
          <w:spacing w:val="0"/>
          <w:sz w:val="22"/>
          <w:szCs w:val="22"/>
        </w:rPr>
        <w:br/>
        <w:t>Sometimes i am able to invent new ways to do things.</w:t>
      </w:r>
      <w:r w:rsidRPr="00EA44E9">
        <w:rPr>
          <w:rFonts w:ascii="Calibri" w:eastAsia="Times New Roman" w:hAnsi="Calibri"/>
          <w:b/>
          <w:bCs/>
          <w:color w:val="auto"/>
          <w:spacing w:val="0"/>
          <w:sz w:val="22"/>
          <w:szCs w:val="22"/>
        </w:rPr>
        <w:br/>
      </w:r>
      <w:r w:rsidRPr="00EA44E9">
        <w:rPr>
          <w:rFonts w:ascii="Calibri" w:eastAsia="Times New Roman" w:hAnsi="Calibri"/>
          <w:b/>
          <w:bCs/>
          <w:color w:val="auto"/>
          <w:spacing w:val="0"/>
          <w:sz w:val="22"/>
          <w:szCs w:val="22"/>
        </w:rPr>
        <w:br/>
        <w:t>But.. since I’m only 15 years old, i need specific steps that will prepare me... and let me show my work to the 'right people'.</w:t>
      </w:r>
      <w:r w:rsidRPr="00EA44E9">
        <w:rPr>
          <w:rFonts w:ascii="Calibri" w:eastAsia="Times New Roman" w:hAnsi="Calibri"/>
          <w:b/>
          <w:bCs/>
          <w:color w:val="auto"/>
          <w:spacing w:val="0"/>
          <w:sz w:val="22"/>
          <w:szCs w:val="22"/>
        </w:rPr>
        <w:br/>
      </w:r>
      <w:r w:rsidRPr="00EA44E9">
        <w:rPr>
          <w:rFonts w:ascii="Calibri" w:eastAsia="Times New Roman" w:hAnsi="Calibri"/>
          <w:b/>
          <w:bCs/>
          <w:color w:val="auto"/>
          <w:spacing w:val="0"/>
          <w:sz w:val="22"/>
          <w:szCs w:val="22"/>
        </w:rPr>
        <w:br/>
        <w:t>I know that there are four mind-sets potential people out there to whom I should present my work.  I know they have various interest.   I need to have a sense of the topics that they like.</w:t>
      </w:r>
      <w:r w:rsidRPr="00EA44E9">
        <w:rPr>
          <w:rFonts w:ascii="Calibri" w:eastAsia="Times New Roman" w:hAnsi="Calibri"/>
          <w:b/>
          <w:bCs/>
          <w:color w:val="auto"/>
          <w:spacing w:val="0"/>
          <w:sz w:val="22"/>
          <w:szCs w:val="22"/>
        </w:rPr>
        <w:br/>
      </w:r>
      <w:r w:rsidRPr="00EA44E9">
        <w:rPr>
          <w:rFonts w:ascii="Calibri" w:eastAsia="Times New Roman" w:hAnsi="Calibri"/>
          <w:b/>
          <w:bCs/>
          <w:color w:val="auto"/>
          <w:spacing w:val="0"/>
          <w:sz w:val="22"/>
          <w:szCs w:val="22"/>
        </w:rPr>
        <w:br/>
        <w:t>For each mind-set do the following:</w:t>
      </w:r>
      <w:r w:rsidRPr="00EA44E9">
        <w:rPr>
          <w:rFonts w:ascii="Calibri" w:eastAsia="Times New Roman" w:hAnsi="Calibri"/>
          <w:b/>
          <w:bCs/>
          <w:color w:val="auto"/>
          <w:spacing w:val="0"/>
          <w:sz w:val="22"/>
          <w:szCs w:val="22"/>
        </w:rPr>
        <w:br/>
        <w:t>1. Tell me the name of the mind-set</w:t>
      </w:r>
      <w:r w:rsidRPr="00EA44E9">
        <w:rPr>
          <w:rFonts w:ascii="Calibri" w:eastAsia="Times New Roman" w:hAnsi="Calibri"/>
          <w:b/>
          <w:bCs/>
          <w:color w:val="auto"/>
          <w:spacing w:val="0"/>
          <w:sz w:val="22"/>
          <w:szCs w:val="22"/>
        </w:rPr>
        <w:br/>
        <w:t>2. Give me four slogans that get them interested in me</w:t>
      </w:r>
      <w:r w:rsidRPr="00EA44E9">
        <w:rPr>
          <w:rFonts w:ascii="Calibri" w:eastAsia="Times New Roman" w:hAnsi="Calibri"/>
          <w:b/>
          <w:bCs/>
          <w:color w:val="auto"/>
          <w:spacing w:val="0"/>
          <w:sz w:val="22"/>
          <w:szCs w:val="22"/>
        </w:rPr>
        <w:br/>
        <w:t>3. Give me ideas of how to choose topics for my work that will excite them and how they will l accept what i propose</w:t>
      </w:r>
      <w:r w:rsidRPr="00EA44E9">
        <w:rPr>
          <w:rFonts w:ascii="Calibri" w:eastAsia="Times New Roman" w:hAnsi="Calibri"/>
          <w:b/>
          <w:bCs/>
          <w:color w:val="auto"/>
          <w:spacing w:val="0"/>
          <w:sz w:val="22"/>
          <w:szCs w:val="22"/>
        </w:rPr>
        <w:br/>
        <w:t>4. Give me a sense of what type of criticism they may have, and what that means, and what I should do</w:t>
      </w:r>
      <w:r w:rsidRPr="00EA44E9">
        <w:rPr>
          <w:rFonts w:ascii="Calibri" w:eastAsia="Times New Roman" w:hAnsi="Calibri"/>
          <w:b/>
          <w:bCs/>
          <w:color w:val="auto"/>
          <w:spacing w:val="0"/>
          <w:sz w:val="22"/>
          <w:szCs w:val="22"/>
        </w:rPr>
        <w:br/>
      </w:r>
      <w:r w:rsidRPr="00EA44E9">
        <w:rPr>
          <w:rFonts w:ascii="Calibri" w:eastAsia="Times New Roman" w:hAnsi="Calibri"/>
          <w:b/>
          <w:bCs/>
          <w:color w:val="auto"/>
          <w:spacing w:val="0"/>
          <w:sz w:val="22"/>
          <w:szCs w:val="22"/>
        </w:rPr>
        <w:br/>
        <w:t>Make everything understandable to a 15 year old gymnasium student in Serbia. Talk in the way I can understand.</w:t>
      </w:r>
    </w:p>
    <w:p w14:paraId="54BC16F2" w14:textId="608528E3" w:rsidR="004517C0" w:rsidRDefault="004517C0" w:rsidP="00344854">
      <w:pPr>
        <w:spacing w:after="0" w:line="240" w:lineRule="auto"/>
        <w:rPr>
          <w:rFonts w:eastAsia="Times New Roman" w:cs="Times New Roman"/>
          <w:spacing w:val="0"/>
          <w:sz w:val="22"/>
          <w:szCs w:val="22"/>
        </w:rPr>
      </w:pPr>
      <w:r>
        <w:rPr>
          <w:rFonts w:eastAsia="Times New Roman" w:cs="Times New Roman"/>
          <w:spacing w:val="0"/>
          <w:sz w:val="22"/>
          <w:szCs w:val="22"/>
        </w:rPr>
        <w:t>…</w:t>
      </w:r>
    </w:p>
    <w:p w14:paraId="13C791F6" w14:textId="77777777" w:rsidR="004517C0" w:rsidRDefault="004517C0" w:rsidP="00344854">
      <w:pPr>
        <w:spacing w:after="0" w:line="240" w:lineRule="auto"/>
        <w:rPr>
          <w:rFonts w:eastAsia="Times New Roman" w:cs="Times New Roman"/>
          <w:spacing w:val="0"/>
          <w:sz w:val="22"/>
          <w:szCs w:val="22"/>
        </w:rPr>
      </w:pPr>
    </w:p>
    <w:p w14:paraId="65F00642" w14:textId="77777777" w:rsidR="004517C0" w:rsidRDefault="004517C0" w:rsidP="00344854">
      <w:pPr>
        <w:spacing w:after="0" w:line="240" w:lineRule="auto"/>
        <w:rPr>
          <w:rFonts w:eastAsia="Times New Roman" w:cs="Times New Roman"/>
          <w:spacing w:val="0"/>
          <w:sz w:val="22"/>
          <w:szCs w:val="22"/>
        </w:rPr>
      </w:pPr>
    </w:p>
    <w:p w14:paraId="6F7ECF42" w14:textId="77777777" w:rsidR="0050302C" w:rsidRDefault="0050302C" w:rsidP="00AD7BA0">
      <w:pPr>
        <w:pBdr>
          <w:top w:val="single" w:sz="48" w:space="1" w:color="auto"/>
          <w:left w:val="single" w:sz="48" w:space="4" w:color="auto"/>
          <w:bottom w:val="single" w:sz="48" w:space="1" w:color="auto"/>
          <w:right w:val="single" w:sz="48" w:space="4" w:color="auto"/>
        </w:pBdr>
        <w:shd w:val="clear" w:color="auto" w:fill="FFFF00"/>
        <w:spacing w:after="0" w:line="240" w:lineRule="auto"/>
        <w:rPr>
          <w:rFonts w:eastAsia="Times New Roman" w:cs="Times New Roman"/>
          <w:spacing w:val="0"/>
          <w:sz w:val="22"/>
          <w:szCs w:val="22"/>
        </w:rPr>
      </w:pPr>
    </w:p>
    <w:p w14:paraId="6F391891" w14:textId="00E71E4A" w:rsidR="0050302C" w:rsidRPr="0050302C" w:rsidRDefault="0050302C"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jc w:val="center"/>
        <w:rPr>
          <w:rFonts w:eastAsia="Times New Roman" w:cs="Times New Roman"/>
          <w:b/>
          <w:bCs/>
          <w:spacing w:val="0"/>
          <w:sz w:val="72"/>
          <w:szCs w:val="72"/>
        </w:rPr>
      </w:pPr>
      <w:r w:rsidRPr="0050302C">
        <w:rPr>
          <w:rFonts w:eastAsia="Times New Roman" w:cs="Times New Roman"/>
          <w:b/>
          <w:bCs/>
          <w:spacing w:val="0"/>
          <w:sz w:val="72"/>
          <w:szCs w:val="72"/>
        </w:rPr>
        <w:t>B</w:t>
      </w:r>
    </w:p>
    <w:p w14:paraId="7E4D9201" w14:textId="77777777" w:rsidR="0050302C" w:rsidRDefault="0050302C"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p>
    <w:p w14:paraId="2051F0C1" w14:textId="7C706131"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Topic Questions:</w:t>
      </w:r>
    </w:p>
    <w:p w14:paraId="028DD92F"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Scenario:</w:t>
      </w:r>
    </w:p>
    <w:p w14:paraId="16D194FA" w14:textId="1B003BA4"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You are a student at a gymnasium in Serbia and you want to use Artificial Intelligence of Mind Genomics to enhance your school career. You are not technically gifted, but you have a talent for understanding problems and finding creative solutions. You want to prepare yourself to present your work to potential stakeholders who have different interests and mind-sets.</w:t>
      </w:r>
    </w:p>
    <w:p w14:paraId="014CF772"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For each mind-set, follow these steps:</w:t>
      </w:r>
    </w:p>
    <w:p w14:paraId="00BD7283"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Conservative Mind-Set:</w:t>
      </w:r>
    </w:p>
    <w:p w14:paraId="7EDEB180"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lastRenderedPageBreak/>
        <w:t>- Name: Traditionalist</w:t>
      </w:r>
    </w:p>
    <w:p w14:paraId="404C83C1"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Slogans:</w:t>
      </w:r>
    </w:p>
    <w:p w14:paraId="52676532"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"Preserving the past for a better future"</w:t>
      </w:r>
    </w:p>
    <w:p w14:paraId="63A20016"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"Respecting tradition while embracing innovation"</w:t>
      </w:r>
    </w:p>
    <w:p w14:paraId="58EA2C6C"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"Honor the old ways, explore the new ways"</w:t>
      </w:r>
    </w:p>
    <w:p w14:paraId="2AB722AC"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"Stability through continuity"</w:t>
      </w:r>
    </w:p>
    <w:p w14:paraId="4EB9E87D"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Topic ideas: Focus on the importance of preserving cultural heritage and traditions while integrating new technologies. Show how AI can be used to enhance traditional practices.</w:t>
      </w:r>
    </w:p>
    <w:p w14:paraId="4D18F29A"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Criticism: They may fear change and be resistant to new ideas. Address their concerns by showing how your work respects and preserves the past while also moving forward.</w:t>
      </w:r>
    </w:p>
    <w:p w14:paraId="511FED10"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Progressive Mind-Set:</w:t>
      </w:r>
    </w:p>
    <w:p w14:paraId="50D666F6"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Name: Innovator</w:t>
      </w:r>
    </w:p>
    <w:p w14:paraId="4C38D7A3"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Slogans:</w:t>
      </w:r>
    </w:p>
    <w:p w14:paraId="3BB5741D"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"Breaking boundaries, creating possibilities"</w:t>
      </w:r>
    </w:p>
    <w:p w14:paraId="3B344597"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"Imagine, innovate, inspire"</w:t>
      </w:r>
    </w:p>
    <w:p w14:paraId="5F5E8F84"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"Exploring the unknown, shaping the future"</w:t>
      </w:r>
    </w:p>
    <w:p w14:paraId="49B496BD"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"Dare to dream, dare to do"</w:t>
      </w:r>
    </w:p>
    <w:p w14:paraId="3007BE0F"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Topic ideas: Explore cutting-edge AI applications in various fields such as healthcare, education, or sustainability. Show how AI can revolutionize traditional systems and provide innovative solutions.</w:t>
      </w:r>
    </w:p>
    <w:p w14:paraId="3413006B"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Criticism: They may challenge conventional thinking and push you to think outside the box. Embrace their feedback and use it to further innovate and improve your work.</w:t>
      </w:r>
    </w:p>
    <w:p w14:paraId="5803E0D6"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Analytical Mind-Set:</w:t>
      </w:r>
    </w:p>
    <w:p w14:paraId="27D55506"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Name: Logician</w:t>
      </w:r>
    </w:p>
    <w:p w14:paraId="3E2B9482"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Slogans:</w:t>
      </w:r>
    </w:p>
    <w:p w14:paraId="28ED0416"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"Evidence-based solutions for complex problems"</w:t>
      </w:r>
    </w:p>
    <w:p w14:paraId="27C29710"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"Precision and accuracy in every decision"</w:t>
      </w:r>
    </w:p>
    <w:p w14:paraId="6F29F6D5"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"Data-driven insights for informed choices"</w:t>
      </w:r>
    </w:p>
    <w:p w14:paraId="37EF4829"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"Think critically, act methodically"</w:t>
      </w:r>
    </w:p>
    <w:p w14:paraId="71B00D41"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Topic ideas: Present your work with a focus on data analysis, statistics, and empirical evidence to support your findings. Highlight the logic and reasoning behind your AI applications.</w:t>
      </w:r>
    </w:p>
    <w:p w14:paraId="09F977F1"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Criticism: They may challenge the credibility of your data and methodology. Ensure that your work is well-researched and thoroughly documented to address their concerns.</w:t>
      </w:r>
    </w:p>
    <w:p w14:paraId="427B1FCF"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Empathetic Mind-Set:</w:t>
      </w:r>
    </w:p>
    <w:p w14:paraId="08801814"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Name: Humanitarian</w:t>
      </w:r>
    </w:p>
    <w:p w14:paraId="35285C82"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Slogans:</w:t>
      </w:r>
    </w:p>
    <w:p w14:paraId="6871A544"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"Empathy, compassion, and understanding"</w:t>
      </w:r>
    </w:p>
    <w:p w14:paraId="6ADE0AD3"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"Caring for people, nurturing communities"</w:t>
      </w:r>
    </w:p>
    <w:p w14:paraId="63523AC9"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"Making a difference, one person at a time"</w:t>
      </w:r>
    </w:p>
    <w:p w14:paraId="64A60DDB"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"Social impact through positive change"</w:t>
      </w:r>
    </w:p>
    <w:p w14:paraId="516E666C"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Topic ideas: Showcase how AI can be used to address social issues, promote equality, and improve the well-being of individuals and communities. Demonstrate the humanistic values embedded in your work.</w:t>
      </w:r>
    </w:p>
    <w:p w14:paraId="135C0B3D"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 Criticism: They may question the ethical implications of AI technology. Address concerns about privacy, bias, and fairness in your work to show your commitment to social responsibility.</w:t>
      </w:r>
    </w:p>
    <w:p w14:paraId="4D27DA02"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DAE9F7" w:themeFill="text2" w:themeFillTint="1A"/>
        <w:spacing w:after="0" w:line="240" w:lineRule="auto"/>
        <w:rPr>
          <w:rFonts w:eastAsia="Times New Roman" w:cs="Times New Roman"/>
          <w:spacing w:val="0"/>
          <w:sz w:val="22"/>
          <w:szCs w:val="22"/>
        </w:rPr>
      </w:pPr>
      <w:r w:rsidRPr="00EA44E9">
        <w:rPr>
          <w:rFonts w:eastAsia="Times New Roman" w:cs="Times New Roman"/>
          <w:spacing w:val="0"/>
          <w:sz w:val="22"/>
          <w:szCs w:val="22"/>
        </w:rPr>
        <w:t>Prepare yourself by considering these mind-sets and tailoring your work to each audience. Remember to be open to feedback, adapt to criticism, and continue to learn and grow in your journey as a young innovator in Serbia.</w:t>
      </w:r>
    </w:p>
    <w:p w14:paraId="47DB08FD" w14:textId="07DBCFDA" w:rsidR="004517C0" w:rsidRDefault="004517C0" w:rsidP="00FD543B">
      <w:pPr>
        <w:shd w:val="clear" w:color="auto" w:fill="DAE9F7" w:themeFill="text2" w:themeFillTint="1A"/>
        <w:spacing w:after="0" w:line="240" w:lineRule="auto"/>
        <w:rPr>
          <w:rFonts w:eastAsia="Times New Roman" w:cs="Times New Roman"/>
          <w:spacing w:val="0"/>
          <w:sz w:val="22"/>
          <w:szCs w:val="22"/>
        </w:rPr>
      </w:pPr>
      <w:r>
        <w:rPr>
          <w:rFonts w:eastAsia="Times New Roman" w:cs="Times New Roman"/>
          <w:spacing w:val="0"/>
          <w:sz w:val="22"/>
          <w:szCs w:val="22"/>
        </w:rPr>
        <w:t>…</w:t>
      </w:r>
    </w:p>
    <w:p w14:paraId="19BC53A5" w14:textId="77777777" w:rsidR="004517C0" w:rsidRDefault="004517C0" w:rsidP="00344854">
      <w:pPr>
        <w:spacing w:after="0" w:line="240" w:lineRule="auto"/>
        <w:rPr>
          <w:rFonts w:eastAsia="Times New Roman" w:cs="Times New Roman"/>
          <w:spacing w:val="0"/>
          <w:sz w:val="22"/>
          <w:szCs w:val="22"/>
        </w:rPr>
      </w:pPr>
    </w:p>
    <w:p w14:paraId="1FE619F9" w14:textId="77777777" w:rsidR="004517C0" w:rsidRDefault="004517C0" w:rsidP="00344854">
      <w:pPr>
        <w:spacing w:after="0" w:line="240" w:lineRule="auto"/>
        <w:rPr>
          <w:rFonts w:eastAsia="Times New Roman" w:cs="Times New Roman"/>
          <w:spacing w:val="0"/>
          <w:sz w:val="22"/>
          <w:szCs w:val="22"/>
        </w:rPr>
      </w:pPr>
    </w:p>
    <w:p w14:paraId="16AB1810" w14:textId="77777777" w:rsidR="0050302C" w:rsidRDefault="0050302C"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p>
    <w:p w14:paraId="3138627D" w14:textId="1DE1713E" w:rsidR="0050302C" w:rsidRPr="0050302C" w:rsidRDefault="0050302C"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jc w:val="center"/>
        <w:rPr>
          <w:rFonts w:eastAsia="Times New Roman" w:cs="Times New Roman"/>
          <w:b/>
          <w:bCs/>
          <w:spacing w:val="0"/>
          <w:sz w:val="72"/>
          <w:szCs w:val="72"/>
        </w:rPr>
      </w:pPr>
      <w:r w:rsidRPr="0050302C">
        <w:rPr>
          <w:rFonts w:eastAsia="Times New Roman" w:cs="Times New Roman"/>
          <w:b/>
          <w:bCs/>
          <w:spacing w:val="0"/>
          <w:sz w:val="72"/>
          <w:szCs w:val="72"/>
        </w:rPr>
        <w:t>C</w:t>
      </w:r>
    </w:p>
    <w:p w14:paraId="07BFCDC6" w14:textId="77777777" w:rsidR="0050302C" w:rsidRDefault="0050302C"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p>
    <w:p w14:paraId="0CE35712" w14:textId="5B2724E8"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Questions:</w:t>
      </w:r>
    </w:p>
    <w:p w14:paraId="089006F0"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can AI of Mind Genomics enhance your school career?</w:t>
      </w:r>
    </w:p>
    <w:p w14:paraId="1866DDE9"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What are the main characteristics of a Conservative Mind-Set?</w:t>
      </w:r>
    </w:p>
    <w:p w14:paraId="3D5BFA61"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can you appeal to a Traditionalist with your work on AI?</w:t>
      </w:r>
    </w:p>
    <w:p w14:paraId="0CA120B3"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What mindset is represented by the slogan "Breaking boundaries, creating possibilities"?</w:t>
      </w:r>
    </w:p>
    <w:p w14:paraId="1C70351E"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What topics might interest an Innovator when it comes to AI applications?</w:t>
      </w:r>
    </w:p>
    <w:p w14:paraId="17B27B52"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can you address the criticism from a Progress Mind-Set?</w:t>
      </w:r>
    </w:p>
    <w:p w14:paraId="3531ADD7"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What does it mean to have an Analytical Mind-Set?</w:t>
      </w:r>
    </w:p>
    <w:p w14:paraId="4DE6DBA9"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can you incorporate data analysis into your work on AI?</w:t>
      </w:r>
    </w:p>
    <w:p w14:paraId="2C85B1F8"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What type of criticism might you face from a Logician?</w:t>
      </w:r>
    </w:p>
    <w:p w14:paraId="20094D30"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can you ensure the credibility of your work for an analytical audience?</w:t>
      </w:r>
    </w:p>
    <w:p w14:paraId="1FE2F8F7"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What values do Humanitarians prioritize?</w:t>
      </w:r>
    </w:p>
    <w:p w14:paraId="6175DCFE"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can you demonstrate empathy in your AI projects?</w:t>
      </w:r>
    </w:p>
    <w:p w14:paraId="01ABDE22"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What ethical considerations should you address when presenting to a Humanitarian?</w:t>
      </w:r>
    </w:p>
    <w:p w14:paraId="39757A5F"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can you show your commitment to social responsibility in your work?</w:t>
      </w:r>
    </w:p>
    <w:p w14:paraId="6AE454F2"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6C5AC" w:themeFill="accent2"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How important is it to learn from feedback and criticism as you continue your journey as a young innovator?</w:t>
      </w:r>
    </w:p>
    <w:p w14:paraId="549BAEDD" w14:textId="41C58CA4" w:rsidR="00EA44E9" w:rsidRDefault="004517C0" w:rsidP="00344854">
      <w:pPr>
        <w:spacing w:after="0" w:line="240" w:lineRule="auto"/>
        <w:rPr>
          <w:rFonts w:eastAsia="Times New Roman" w:cs="Times New Roman"/>
          <w:spacing w:val="0"/>
          <w:sz w:val="22"/>
          <w:szCs w:val="22"/>
        </w:rPr>
      </w:pPr>
      <w:r>
        <w:rPr>
          <w:rFonts w:eastAsia="Times New Roman" w:cs="Times New Roman"/>
          <w:spacing w:val="0"/>
          <w:sz w:val="22"/>
          <w:szCs w:val="22"/>
        </w:rPr>
        <w:t>…</w:t>
      </w:r>
    </w:p>
    <w:p w14:paraId="75DBE53B" w14:textId="77777777" w:rsidR="004517C0" w:rsidRPr="00EA44E9" w:rsidRDefault="004517C0" w:rsidP="00344854">
      <w:pPr>
        <w:spacing w:after="0" w:line="240" w:lineRule="auto"/>
        <w:rPr>
          <w:rFonts w:eastAsia="Times New Roman" w:cs="Times New Roman"/>
          <w:spacing w:val="0"/>
          <w:sz w:val="22"/>
          <w:szCs w:val="22"/>
        </w:rPr>
      </w:pPr>
    </w:p>
    <w:p w14:paraId="24D9A6B0" w14:textId="1FF9E614" w:rsidR="0050302C" w:rsidRPr="0050302C" w:rsidRDefault="0050302C"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jc w:val="center"/>
        <w:rPr>
          <w:rFonts w:ascii="Calibri" w:eastAsia="Times New Roman" w:hAnsi="Calibri"/>
          <w:b/>
          <w:bCs/>
          <w:color w:val="auto"/>
          <w:spacing w:val="0"/>
          <w:sz w:val="72"/>
          <w:szCs w:val="72"/>
        </w:rPr>
      </w:pPr>
      <w:r w:rsidRPr="0050302C">
        <w:rPr>
          <w:rFonts w:ascii="Calibri" w:eastAsia="Times New Roman" w:hAnsi="Calibri"/>
          <w:b/>
          <w:bCs/>
          <w:color w:val="auto"/>
          <w:spacing w:val="0"/>
          <w:sz w:val="72"/>
          <w:szCs w:val="72"/>
        </w:rPr>
        <w:t>D</w:t>
      </w:r>
    </w:p>
    <w:p w14:paraId="3DAEAFE3" w14:textId="77777777" w:rsidR="0050302C" w:rsidRDefault="0050302C"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ascii="Calibri" w:eastAsia="Times New Roman" w:hAnsi="Calibri"/>
          <w:b/>
          <w:bCs/>
          <w:color w:val="auto"/>
          <w:spacing w:val="0"/>
          <w:sz w:val="22"/>
          <w:szCs w:val="22"/>
        </w:rPr>
      </w:pPr>
    </w:p>
    <w:p w14:paraId="65EF14B2" w14:textId="77777777" w:rsidR="0050302C" w:rsidRDefault="0050302C"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ascii="Calibri" w:eastAsia="Times New Roman" w:hAnsi="Calibri"/>
          <w:b/>
          <w:bCs/>
          <w:color w:val="auto"/>
          <w:spacing w:val="0"/>
          <w:sz w:val="22"/>
          <w:szCs w:val="22"/>
        </w:rPr>
      </w:pPr>
    </w:p>
    <w:p w14:paraId="7390444D" w14:textId="719E6E01"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Key Ideas</w:t>
      </w:r>
    </w:p>
    <w:p w14:paraId="00992D05"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The key ideas in the topic questions revolve around using AI of Mind Genomics to enhance your school career, understanding and appealing to different mind-sets (Conservative, Progressive, Analytical, Empathetic), addressing criticisms and feedback from each mind-set, incorporating data analysis and ethics into your work, and prioritizing social responsibility and empathy in your AI projects. The importance of learning from feedback and criticism as a young innovator is also emphasized.</w:t>
      </w:r>
    </w:p>
    <w:p w14:paraId="0F60D3CA"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eastAsia="Times New Roman" w:cs="Times New Roman"/>
          <w:spacing w:val="0"/>
          <w:sz w:val="22"/>
          <w:szCs w:val="22"/>
        </w:rPr>
      </w:pPr>
    </w:p>
    <w:p w14:paraId="10A99DFD"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Themes</w:t>
      </w:r>
    </w:p>
    <w:p w14:paraId="561EBB54"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1. Utilizing AI technology in education:</w:t>
      </w:r>
      <w:r w:rsidRPr="00EA44E9">
        <w:rPr>
          <w:rFonts w:eastAsia="Times New Roman" w:cs="Times New Roman"/>
          <w:spacing w:val="0"/>
          <w:sz w:val="22"/>
          <w:szCs w:val="22"/>
        </w:rPr>
        <w:br/>
        <w:t>- Using AI of Mind Genomics to improve school success</w:t>
      </w:r>
      <w:r w:rsidRPr="00EA44E9">
        <w:rPr>
          <w:rFonts w:eastAsia="Times New Roman" w:cs="Times New Roman"/>
          <w:spacing w:val="0"/>
          <w:sz w:val="22"/>
          <w:szCs w:val="22"/>
        </w:rPr>
        <w:br/>
        <w:t>- Incorporating data analysis into educational projects</w:t>
      </w:r>
      <w:r w:rsidRPr="00EA44E9">
        <w:rPr>
          <w:rFonts w:eastAsia="Times New Roman" w:cs="Times New Roman"/>
          <w:spacing w:val="0"/>
          <w:sz w:val="22"/>
          <w:szCs w:val="22"/>
        </w:rPr>
        <w:br/>
      </w:r>
      <w:r w:rsidRPr="00EA44E9">
        <w:rPr>
          <w:rFonts w:eastAsia="Times New Roman" w:cs="Times New Roman"/>
          <w:spacing w:val="0"/>
          <w:sz w:val="22"/>
          <w:szCs w:val="22"/>
        </w:rPr>
        <w:br/>
        <w:t>2. Understanding different mind-sets:</w:t>
      </w:r>
      <w:r w:rsidRPr="00EA44E9">
        <w:rPr>
          <w:rFonts w:eastAsia="Times New Roman" w:cs="Times New Roman"/>
          <w:spacing w:val="0"/>
          <w:sz w:val="22"/>
          <w:szCs w:val="22"/>
        </w:rPr>
        <w:br/>
        <w:t>- Identifying and appealing to Conservative, Progressive, Analytical, and Empathetic mind-sets</w:t>
      </w:r>
      <w:r w:rsidRPr="00EA44E9">
        <w:rPr>
          <w:rFonts w:eastAsia="Times New Roman" w:cs="Times New Roman"/>
          <w:spacing w:val="0"/>
          <w:sz w:val="22"/>
          <w:szCs w:val="22"/>
        </w:rPr>
        <w:br/>
        <w:t>- Addressing criticisms and feedback from each mind-set</w:t>
      </w:r>
      <w:r w:rsidRPr="00EA44E9">
        <w:rPr>
          <w:rFonts w:eastAsia="Times New Roman" w:cs="Times New Roman"/>
          <w:spacing w:val="0"/>
          <w:sz w:val="22"/>
          <w:szCs w:val="22"/>
        </w:rPr>
        <w:br/>
      </w:r>
      <w:r w:rsidRPr="00EA44E9">
        <w:rPr>
          <w:rFonts w:eastAsia="Times New Roman" w:cs="Times New Roman"/>
          <w:spacing w:val="0"/>
          <w:sz w:val="22"/>
          <w:szCs w:val="22"/>
        </w:rPr>
        <w:br/>
      </w:r>
      <w:r w:rsidRPr="00EA44E9">
        <w:rPr>
          <w:rFonts w:eastAsia="Times New Roman" w:cs="Times New Roman"/>
          <w:spacing w:val="0"/>
          <w:sz w:val="22"/>
          <w:szCs w:val="22"/>
        </w:rPr>
        <w:lastRenderedPageBreak/>
        <w:t>3. Ethics and social responsibility in AI projects:</w:t>
      </w:r>
      <w:r w:rsidRPr="00EA44E9">
        <w:rPr>
          <w:rFonts w:eastAsia="Times New Roman" w:cs="Times New Roman"/>
          <w:spacing w:val="0"/>
          <w:sz w:val="22"/>
          <w:szCs w:val="22"/>
        </w:rPr>
        <w:br/>
        <w:t>- Incorporating ethics into AI work</w:t>
      </w:r>
      <w:r w:rsidRPr="00EA44E9">
        <w:rPr>
          <w:rFonts w:eastAsia="Times New Roman" w:cs="Times New Roman"/>
          <w:spacing w:val="0"/>
          <w:sz w:val="22"/>
          <w:szCs w:val="22"/>
        </w:rPr>
        <w:br/>
        <w:t>- Prioritizing social responsibility and empathy in AI projects</w:t>
      </w:r>
      <w:r w:rsidRPr="00EA44E9">
        <w:rPr>
          <w:rFonts w:eastAsia="Times New Roman" w:cs="Times New Roman"/>
          <w:spacing w:val="0"/>
          <w:sz w:val="22"/>
          <w:szCs w:val="22"/>
        </w:rPr>
        <w:br/>
      </w:r>
      <w:r w:rsidRPr="00EA44E9">
        <w:rPr>
          <w:rFonts w:eastAsia="Times New Roman" w:cs="Times New Roman"/>
          <w:spacing w:val="0"/>
          <w:sz w:val="22"/>
          <w:szCs w:val="22"/>
        </w:rPr>
        <w:br/>
        <w:t>4. Learning from feedback and criticism:</w:t>
      </w:r>
      <w:r w:rsidRPr="00EA44E9">
        <w:rPr>
          <w:rFonts w:eastAsia="Times New Roman" w:cs="Times New Roman"/>
          <w:spacing w:val="0"/>
          <w:sz w:val="22"/>
          <w:szCs w:val="22"/>
        </w:rPr>
        <w:br/>
        <w:t>- Importance of learning from criticism as a young innovator</w:t>
      </w:r>
      <w:r w:rsidRPr="00EA44E9">
        <w:rPr>
          <w:rFonts w:eastAsia="Times New Roman" w:cs="Times New Roman"/>
          <w:spacing w:val="0"/>
          <w:sz w:val="22"/>
          <w:szCs w:val="22"/>
        </w:rPr>
        <w:br/>
        <w:t>- Using feedback to improve and refine AI projects.</w:t>
      </w:r>
    </w:p>
    <w:p w14:paraId="7405617D"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eastAsia="Times New Roman" w:cs="Times New Roman"/>
          <w:spacing w:val="0"/>
          <w:sz w:val="22"/>
          <w:szCs w:val="22"/>
        </w:rPr>
      </w:pPr>
    </w:p>
    <w:p w14:paraId="0D79E403"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Perspectives</w:t>
      </w:r>
    </w:p>
    <w:p w14:paraId="182CF446" w14:textId="77777777" w:rsidR="00EA44E9" w:rsidRPr="00EA44E9" w:rsidRDefault="00EA44E9" w:rsidP="00FD543B">
      <w:pPr>
        <w:pBdr>
          <w:top w:val="single" w:sz="48" w:space="1" w:color="auto"/>
          <w:left w:val="single" w:sz="48" w:space="4" w:color="auto"/>
          <w:bottom w:val="single" w:sz="48" w:space="1" w:color="auto"/>
          <w:right w:val="single" w:sz="48" w:space="4" w:color="auto"/>
        </w:pBdr>
        <w:shd w:val="clear" w:color="auto" w:fill="E59EDC" w:themeFill="accent5" w:themeFillTint="66"/>
        <w:spacing w:after="0" w:line="240" w:lineRule="auto"/>
        <w:rPr>
          <w:rFonts w:eastAsia="Times New Roman" w:cs="Times New Roman"/>
          <w:spacing w:val="0"/>
          <w:sz w:val="22"/>
          <w:szCs w:val="22"/>
        </w:rPr>
      </w:pPr>
      <w:r w:rsidRPr="00EA44E9">
        <w:rPr>
          <w:rFonts w:eastAsia="Times New Roman" w:cs="Times New Roman"/>
          <w:spacing w:val="0"/>
          <w:sz w:val="22"/>
          <w:szCs w:val="22"/>
        </w:rPr>
        <w:t>1. Utilizing AI technology in education:</w:t>
      </w:r>
      <w:r w:rsidRPr="00EA44E9">
        <w:rPr>
          <w:rFonts w:eastAsia="Times New Roman" w:cs="Times New Roman"/>
          <w:spacing w:val="0"/>
          <w:sz w:val="22"/>
          <w:szCs w:val="22"/>
        </w:rPr>
        <w:br/>
        <w:t xml:space="preserve">- Plus: </w:t>
      </w:r>
      <w:r w:rsidRPr="00EA44E9">
        <w:rPr>
          <w:rFonts w:eastAsia="Times New Roman" w:cs="Times New Roman"/>
          <w:spacing w:val="0"/>
          <w:sz w:val="22"/>
          <w:szCs w:val="22"/>
        </w:rPr>
        <w:br/>
        <w:t xml:space="preserve">  - Improved efficiency and effectiveness in educational projects</w:t>
      </w:r>
      <w:r w:rsidRPr="00EA44E9">
        <w:rPr>
          <w:rFonts w:eastAsia="Times New Roman" w:cs="Times New Roman"/>
          <w:spacing w:val="0"/>
          <w:sz w:val="22"/>
          <w:szCs w:val="22"/>
        </w:rPr>
        <w:br/>
        <w:t xml:space="preserve">  - Potential for personalized learning experiences for students</w:t>
      </w:r>
      <w:r w:rsidRPr="00EA44E9">
        <w:rPr>
          <w:rFonts w:eastAsia="Times New Roman" w:cs="Times New Roman"/>
          <w:spacing w:val="0"/>
          <w:sz w:val="22"/>
          <w:szCs w:val="22"/>
        </w:rPr>
        <w:br/>
        <w:t>- Minus:</w:t>
      </w:r>
      <w:r w:rsidRPr="00EA44E9">
        <w:rPr>
          <w:rFonts w:eastAsia="Times New Roman" w:cs="Times New Roman"/>
          <w:spacing w:val="0"/>
          <w:sz w:val="22"/>
          <w:szCs w:val="22"/>
        </w:rPr>
        <w:br/>
        <w:t xml:space="preserve">  - Concerns about data privacy and security</w:t>
      </w:r>
      <w:r w:rsidRPr="00EA44E9">
        <w:rPr>
          <w:rFonts w:eastAsia="Times New Roman" w:cs="Times New Roman"/>
          <w:spacing w:val="0"/>
          <w:sz w:val="22"/>
          <w:szCs w:val="22"/>
        </w:rPr>
        <w:br/>
        <w:t xml:space="preserve">  - Potential for bias in AI algorithms</w:t>
      </w:r>
      <w:r w:rsidRPr="00EA44E9">
        <w:rPr>
          <w:rFonts w:eastAsia="Times New Roman" w:cs="Times New Roman"/>
          <w:spacing w:val="0"/>
          <w:sz w:val="22"/>
          <w:szCs w:val="22"/>
        </w:rPr>
        <w:br/>
        <w:t xml:space="preserve">- Interesting: </w:t>
      </w:r>
      <w:r w:rsidRPr="00EA44E9">
        <w:rPr>
          <w:rFonts w:eastAsia="Times New Roman" w:cs="Times New Roman"/>
          <w:spacing w:val="0"/>
          <w:sz w:val="22"/>
          <w:szCs w:val="22"/>
        </w:rPr>
        <w:br/>
        <w:t xml:space="preserve">  - Exploring the potential for AI to revolutionize the education system</w:t>
      </w:r>
      <w:r w:rsidRPr="00EA44E9">
        <w:rPr>
          <w:rFonts w:eastAsia="Times New Roman" w:cs="Times New Roman"/>
          <w:spacing w:val="0"/>
          <w:sz w:val="22"/>
          <w:szCs w:val="22"/>
        </w:rPr>
        <w:br/>
      </w:r>
      <w:r w:rsidRPr="00EA44E9">
        <w:rPr>
          <w:rFonts w:eastAsia="Times New Roman" w:cs="Times New Roman"/>
          <w:spacing w:val="0"/>
          <w:sz w:val="22"/>
          <w:szCs w:val="22"/>
        </w:rPr>
        <w:br/>
        <w:t>2. Understanding different mind-sets:</w:t>
      </w:r>
      <w:r w:rsidRPr="00EA44E9">
        <w:rPr>
          <w:rFonts w:eastAsia="Times New Roman" w:cs="Times New Roman"/>
          <w:spacing w:val="0"/>
          <w:sz w:val="22"/>
          <w:szCs w:val="22"/>
        </w:rPr>
        <w:br/>
        <w:t xml:space="preserve">- Plus: </w:t>
      </w:r>
      <w:r w:rsidRPr="00EA44E9">
        <w:rPr>
          <w:rFonts w:eastAsia="Times New Roman" w:cs="Times New Roman"/>
          <w:spacing w:val="0"/>
          <w:sz w:val="22"/>
          <w:szCs w:val="22"/>
        </w:rPr>
        <w:br/>
        <w:t xml:space="preserve">  - Tailoring communication and marketing strategies to specific mind-sets</w:t>
      </w:r>
      <w:r w:rsidRPr="00EA44E9">
        <w:rPr>
          <w:rFonts w:eastAsia="Times New Roman" w:cs="Times New Roman"/>
          <w:spacing w:val="0"/>
          <w:sz w:val="22"/>
          <w:szCs w:val="22"/>
        </w:rPr>
        <w:br/>
        <w:t xml:space="preserve">  - Enhancing empathy and understanding between individuals with different perspectives</w:t>
      </w:r>
      <w:r w:rsidRPr="00EA44E9">
        <w:rPr>
          <w:rFonts w:eastAsia="Times New Roman" w:cs="Times New Roman"/>
          <w:spacing w:val="0"/>
          <w:sz w:val="22"/>
          <w:szCs w:val="22"/>
        </w:rPr>
        <w:br/>
        <w:t>- Minus:</w:t>
      </w:r>
      <w:r w:rsidRPr="00EA44E9">
        <w:rPr>
          <w:rFonts w:eastAsia="Times New Roman" w:cs="Times New Roman"/>
          <w:spacing w:val="0"/>
          <w:sz w:val="22"/>
          <w:szCs w:val="22"/>
        </w:rPr>
        <w:br/>
        <w:t xml:space="preserve">  - Potential for stereotyping and oversimplification of complex mind-sets</w:t>
      </w:r>
      <w:r w:rsidRPr="00EA44E9">
        <w:rPr>
          <w:rFonts w:eastAsia="Times New Roman" w:cs="Times New Roman"/>
          <w:spacing w:val="0"/>
          <w:sz w:val="22"/>
          <w:szCs w:val="22"/>
        </w:rPr>
        <w:br/>
        <w:t xml:space="preserve">  - Difficulty in accurately identifying and appealing to all mind-sets</w:t>
      </w:r>
      <w:r w:rsidRPr="00EA44E9">
        <w:rPr>
          <w:rFonts w:eastAsia="Times New Roman" w:cs="Times New Roman"/>
          <w:spacing w:val="0"/>
          <w:sz w:val="22"/>
          <w:szCs w:val="22"/>
        </w:rPr>
        <w:br/>
        <w:t xml:space="preserve">- Interesting: </w:t>
      </w:r>
      <w:r w:rsidRPr="00EA44E9">
        <w:rPr>
          <w:rFonts w:eastAsia="Times New Roman" w:cs="Times New Roman"/>
          <w:spacing w:val="0"/>
          <w:sz w:val="22"/>
          <w:szCs w:val="22"/>
        </w:rPr>
        <w:br/>
        <w:t xml:space="preserve">  - Exploring the intersection of psychology and marketing in understanding mind-sets</w:t>
      </w:r>
      <w:r w:rsidRPr="00EA44E9">
        <w:rPr>
          <w:rFonts w:eastAsia="Times New Roman" w:cs="Times New Roman"/>
          <w:spacing w:val="0"/>
          <w:sz w:val="22"/>
          <w:szCs w:val="22"/>
        </w:rPr>
        <w:br/>
      </w:r>
      <w:r w:rsidRPr="00EA44E9">
        <w:rPr>
          <w:rFonts w:eastAsia="Times New Roman" w:cs="Times New Roman"/>
          <w:spacing w:val="0"/>
          <w:sz w:val="22"/>
          <w:szCs w:val="22"/>
        </w:rPr>
        <w:br/>
        <w:t>3. Ethics and social responsibility in AI projects:</w:t>
      </w:r>
      <w:r w:rsidRPr="00EA44E9">
        <w:rPr>
          <w:rFonts w:eastAsia="Times New Roman" w:cs="Times New Roman"/>
          <w:spacing w:val="0"/>
          <w:sz w:val="22"/>
          <w:szCs w:val="22"/>
        </w:rPr>
        <w:br/>
        <w:t xml:space="preserve">- Plus: </w:t>
      </w:r>
      <w:r w:rsidRPr="00EA44E9">
        <w:rPr>
          <w:rFonts w:eastAsia="Times New Roman" w:cs="Times New Roman"/>
          <w:spacing w:val="0"/>
          <w:sz w:val="22"/>
          <w:szCs w:val="22"/>
        </w:rPr>
        <w:br/>
        <w:t xml:space="preserve">  - Ensuring that AI projects benefit society as a whole</w:t>
      </w:r>
      <w:r w:rsidRPr="00EA44E9">
        <w:rPr>
          <w:rFonts w:eastAsia="Times New Roman" w:cs="Times New Roman"/>
          <w:spacing w:val="0"/>
          <w:sz w:val="22"/>
          <w:szCs w:val="22"/>
        </w:rPr>
        <w:br/>
        <w:t xml:space="preserve">  - Building trust and transparency with stakeholders through ethical practices</w:t>
      </w:r>
      <w:r w:rsidRPr="00EA44E9">
        <w:rPr>
          <w:rFonts w:eastAsia="Times New Roman" w:cs="Times New Roman"/>
          <w:spacing w:val="0"/>
          <w:sz w:val="22"/>
          <w:szCs w:val="22"/>
        </w:rPr>
        <w:br/>
        <w:t>- Minus:</w:t>
      </w:r>
      <w:r w:rsidRPr="00EA44E9">
        <w:rPr>
          <w:rFonts w:eastAsia="Times New Roman" w:cs="Times New Roman"/>
          <w:spacing w:val="0"/>
          <w:sz w:val="22"/>
          <w:szCs w:val="22"/>
        </w:rPr>
        <w:br/>
        <w:t xml:space="preserve">  - Balancing profitability and ethical considerations in AI projects</w:t>
      </w:r>
      <w:r w:rsidRPr="00EA44E9">
        <w:rPr>
          <w:rFonts w:eastAsia="Times New Roman" w:cs="Times New Roman"/>
          <w:spacing w:val="0"/>
          <w:sz w:val="22"/>
          <w:szCs w:val="22"/>
        </w:rPr>
        <w:br/>
        <w:t xml:space="preserve">  - Challenges in implementing ethical guidelines in AI development</w:t>
      </w:r>
      <w:r w:rsidRPr="00EA44E9">
        <w:rPr>
          <w:rFonts w:eastAsia="Times New Roman" w:cs="Times New Roman"/>
          <w:spacing w:val="0"/>
          <w:sz w:val="22"/>
          <w:szCs w:val="22"/>
        </w:rPr>
        <w:br/>
        <w:t xml:space="preserve">- Interesting: </w:t>
      </w:r>
      <w:r w:rsidRPr="00EA44E9">
        <w:rPr>
          <w:rFonts w:eastAsia="Times New Roman" w:cs="Times New Roman"/>
          <w:spacing w:val="0"/>
          <w:sz w:val="22"/>
          <w:szCs w:val="22"/>
        </w:rPr>
        <w:br/>
        <w:t xml:space="preserve">  - Examining case studies of AI projects that have prioritized ethics and social responsibility</w:t>
      </w:r>
      <w:r w:rsidRPr="00EA44E9">
        <w:rPr>
          <w:rFonts w:eastAsia="Times New Roman" w:cs="Times New Roman"/>
          <w:spacing w:val="0"/>
          <w:sz w:val="22"/>
          <w:szCs w:val="22"/>
        </w:rPr>
        <w:br/>
      </w:r>
      <w:r w:rsidRPr="00EA44E9">
        <w:rPr>
          <w:rFonts w:eastAsia="Times New Roman" w:cs="Times New Roman"/>
          <w:spacing w:val="0"/>
          <w:sz w:val="22"/>
          <w:szCs w:val="22"/>
        </w:rPr>
        <w:br/>
        <w:t>4. Learning from feedback and criticism:</w:t>
      </w:r>
      <w:r w:rsidRPr="00EA44E9">
        <w:rPr>
          <w:rFonts w:eastAsia="Times New Roman" w:cs="Times New Roman"/>
          <w:spacing w:val="0"/>
          <w:sz w:val="22"/>
          <w:szCs w:val="22"/>
        </w:rPr>
        <w:br/>
        <w:t xml:space="preserve">- Plus: </w:t>
      </w:r>
      <w:r w:rsidRPr="00EA44E9">
        <w:rPr>
          <w:rFonts w:eastAsia="Times New Roman" w:cs="Times New Roman"/>
          <w:spacing w:val="0"/>
          <w:sz w:val="22"/>
          <w:szCs w:val="22"/>
        </w:rPr>
        <w:br/>
        <w:t xml:space="preserve">  - Opportunities for growth and improvement through constructive criticism</w:t>
      </w:r>
      <w:r w:rsidRPr="00EA44E9">
        <w:rPr>
          <w:rFonts w:eastAsia="Times New Roman" w:cs="Times New Roman"/>
          <w:spacing w:val="0"/>
          <w:sz w:val="22"/>
          <w:szCs w:val="22"/>
        </w:rPr>
        <w:br/>
        <w:t xml:space="preserve">  - Building resilience and adaptability as a young innovator</w:t>
      </w:r>
      <w:r w:rsidRPr="00EA44E9">
        <w:rPr>
          <w:rFonts w:eastAsia="Times New Roman" w:cs="Times New Roman"/>
          <w:spacing w:val="0"/>
          <w:sz w:val="22"/>
          <w:szCs w:val="22"/>
        </w:rPr>
        <w:br/>
        <w:t>- Minus:</w:t>
      </w:r>
      <w:r w:rsidRPr="00EA44E9">
        <w:rPr>
          <w:rFonts w:eastAsia="Times New Roman" w:cs="Times New Roman"/>
          <w:spacing w:val="0"/>
          <w:sz w:val="22"/>
          <w:szCs w:val="22"/>
        </w:rPr>
        <w:br/>
        <w:t xml:space="preserve">  - Dealing with negative and unhelpful feedback</w:t>
      </w:r>
      <w:r w:rsidRPr="00EA44E9">
        <w:rPr>
          <w:rFonts w:eastAsia="Times New Roman" w:cs="Times New Roman"/>
          <w:spacing w:val="0"/>
          <w:sz w:val="22"/>
          <w:szCs w:val="22"/>
        </w:rPr>
        <w:br/>
        <w:t xml:space="preserve">  - Striking a balance between accepting feedback and staying true to one's vision</w:t>
      </w:r>
      <w:r w:rsidRPr="00EA44E9">
        <w:rPr>
          <w:rFonts w:eastAsia="Times New Roman" w:cs="Times New Roman"/>
          <w:spacing w:val="0"/>
          <w:sz w:val="22"/>
          <w:szCs w:val="22"/>
        </w:rPr>
        <w:br/>
      </w:r>
      <w:r w:rsidRPr="00EA44E9">
        <w:rPr>
          <w:rFonts w:eastAsia="Times New Roman" w:cs="Times New Roman"/>
          <w:spacing w:val="0"/>
          <w:sz w:val="22"/>
          <w:szCs w:val="22"/>
        </w:rPr>
        <w:lastRenderedPageBreak/>
        <w:t xml:space="preserve">- Interesting: </w:t>
      </w:r>
      <w:r w:rsidRPr="00EA44E9">
        <w:rPr>
          <w:rFonts w:eastAsia="Times New Roman" w:cs="Times New Roman"/>
          <w:spacing w:val="0"/>
          <w:sz w:val="22"/>
          <w:szCs w:val="22"/>
        </w:rPr>
        <w:br/>
        <w:t xml:space="preserve">  - Exploring the psychology behind giving and receiving feedback in innovative projects.</w:t>
      </w:r>
    </w:p>
    <w:p w14:paraId="0FA3E937" w14:textId="611A9845" w:rsidR="00EA44E9" w:rsidRDefault="004517C0" w:rsidP="00344854">
      <w:pPr>
        <w:spacing w:after="0" w:line="240" w:lineRule="auto"/>
        <w:rPr>
          <w:rFonts w:eastAsia="Times New Roman" w:cs="Times New Roman"/>
          <w:spacing w:val="0"/>
          <w:sz w:val="22"/>
          <w:szCs w:val="22"/>
        </w:rPr>
      </w:pPr>
      <w:r>
        <w:rPr>
          <w:rFonts w:eastAsia="Times New Roman" w:cs="Times New Roman"/>
          <w:spacing w:val="0"/>
          <w:sz w:val="22"/>
          <w:szCs w:val="22"/>
        </w:rPr>
        <w:t>,,,</w:t>
      </w:r>
    </w:p>
    <w:p w14:paraId="2D95C9C8" w14:textId="77777777" w:rsidR="004517C0" w:rsidRPr="00EA44E9" w:rsidRDefault="004517C0" w:rsidP="00344854">
      <w:pPr>
        <w:spacing w:after="0" w:line="240" w:lineRule="auto"/>
        <w:rPr>
          <w:rFonts w:eastAsia="Times New Roman" w:cs="Times New Roman"/>
          <w:spacing w:val="0"/>
          <w:sz w:val="22"/>
          <w:szCs w:val="22"/>
        </w:rPr>
      </w:pPr>
    </w:p>
    <w:p w14:paraId="0289228C" w14:textId="77777777" w:rsidR="0050302C" w:rsidRDefault="0050302C" w:rsidP="00AD7BA0">
      <w:pPr>
        <w:pBdr>
          <w:top w:val="single" w:sz="48" w:space="1" w:color="auto"/>
          <w:left w:val="single" w:sz="48" w:space="4" w:color="auto"/>
          <w:bottom w:val="single" w:sz="48" w:space="1" w:color="auto"/>
          <w:right w:val="single" w:sz="48" w:space="4" w:color="auto"/>
        </w:pBdr>
        <w:shd w:val="clear" w:color="auto" w:fill="FFC000"/>
        <w:spacing w:after="0" w:line="240" w:lineRule="auto"/>
        <w:rPr>
          <w:rFonts w:ascii="Calibri" w:eastAsia="Times New Roman" w:hAnsi="Calibri"/>
          <w:b/>
          <w:bCs/>
          <w:color w:val="auto"/>
          <w:spacing w:val="0"/>
          <w:sz w:val="22"/>
          <w:szCs w:val="22"/>
        </w:rPr>
      </w:pPr>
    </w:p>
    <w:p w14:paraId="112EAE90" w14:textId="21D3154E" w:rsidR="0050302C" w:rsidRPr="0050302C" w:rsidRDefault="0050302C" w:rsidP="00AD7BA0">
      <w:pPr>
        <w:pBdr>
          <w:top w:val="single" w:sz="48" w:space="1" w:color="auto"/>
          <w:left w:val="single" w:sz="48" w:space="4" w:color="auto"/>
          <w:bottom w:val="single" w:sz="48" w:space="1" w:color="auto"/>
          <w:right w:val="single" w:sz="48" w:space="4" w:color="auto"/>
        </w:pBdr>
        <w:shd w:val="clear" w:color="auto" w:fill="FFC000"/>
        <w:spacing w:after="0" w:line="240" w:lineRule="auto"/>
        <w:jc w:val="center"/>
        <w:rPr>
          <w:rFonts w:ascii="Calibri" w:eastAsia="Times New Roman" w:hAnsi="Calibri"/>
          <w:b/>
          <w:bCs/>
          <w:color w:val="auto"/>
          <w:spacing w:val="0"/>
          <w:sz w:val="72"/>
          <w:szCs w:val="72"/>
        </w:rPr>
      </w:pPr>
      <w:r w:rsidRPr="0050302C">
        <w:rPr>
          <w:rFonts w:ascii="Calibri" w:eastAsia="Times New Roman" w:hAnsi="Calibri"/>
          <w:b/>
          <w:bCs/>
          <w:color w:val="auto"/>
          <w:spacing w:val="0"/>
          <w:sz w:val="72"/>
          <w:szCs w:val="72"/>
        </w:rPr>
        <w:t>E</w:t>
      </w:r>
    </w:p>
    <w:p w14:paraId="5716D415" w14:textId="77777777" w:rsidR="0050302C" w:rsidRDefault="0050302C" w:rsidP="00AD7BA0">
      <w:pPr>
        <w:pBdr>
          <w:top w:val="single" w:sz="48" w:space="1" w:color="auto"/>
          <w:left w:val="single" w:sz="48" w:space="4" w:color="auto"/>
          <w:bottom w:val="single" w:sz="48" w:space="1" w:color="auto"/>
          <w:right w:val="single" w:sz="48" w:space="4" w:color="auto"/>
        </w:pBdr>
        <w:shd w:val="clear" w:color="auto" w:fill="FFC000"/>
        <w:spacing w:after="0" w:line="240" w:lineRule="auto"/>
        <w:rPr>
          <w:rFonts w:ascii="Calibri" w:eastAsia="Times New Roman" w:hAnsi="Calibri"/>
          <w:b/>
          <w:bCs/>
          <w:color w:val="auto"/>
          <w:spacing w:val="0"/>
          <w:sz w:val="22"/>
          <w:szCs w:val="22"/>
        </w:rPr>
      </w:pPr>
    </w:p>
    <w:p w14:paraId="1E3696E8" w14:textId="46EB9744"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FC0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What is missing</w:t>
      </w:r>
    </w:p>
    <w:p w14:paraId="2F481767"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FFC000"/>
        <w:spacing w:after="0" w:line="240" w:lineRule="auto"/>
        <w:rPr>
          <w:rFonts w:eastAsia="Times New Roman" w:cs="Times New Roman"/>
          <w:spacing w:val="0"/>
          <w:sz w:val="22"/>
          <w:szCs w:val="22"/>
        </w:rPr>
      </w:pPr>
      <w:r w:rsidRPr="00EA44E9">
        <w:rPr>
          <w:rFonts w:eastAsia="Times New Roman" w:cs="Times New Roman"/>
          <w:spacing w:val="0"/>
          <w:sz w:val="22"/>
          <w:szCs w:val="22"/>
        </w:rPr>
        <w:t>How can AI of Mind Genomics be applied to specific areas of your school career, such as academic performance, extracurricular activities, or career planning?</w:t>
      </w:r>
      <w:r w:rsidRPr="00EA44E9">
        <w:rPr>
          <w:rFonts w:eastAsia="Times New Roman" w:cs="Times New Roman"/>
          <w:spacing w:val="0"/>
          <w:sz w:val="22"/>
          <w:szCs w:val="22"/>
        </w:rPr>
        <w:br/>
        <w:t>What are some potential challenges or obstacles you may encounter when implementing AI of Mind Genomics in your school environment?</w:t>
      </w:r>
      <w:r w:rsidRPr="00EA44E9">
        <w:rPr>
          <w:rFonts w:eastAsia="Times New Roman" w:cs="Times New Roman"/>
          <w:spacing w:val="0"/>
          <w:sz w:val="22"/>
          <w:szCs w:val="22"/>
        </w:rPr>
        <w:br/>
        <w:t>How can you tailor your presentation to effectively communicate the benefits of AI of Mind Genomics to stakeholders with varying levels of technical knowledge or understanding?</w:t>
      </w:r>
      <w:r w:rsidRPr="00EA44E9">
        <w:rPr>
          <w:rFonts w:eastAsia="Times New Roman" w:cs="Times New Roman"/>
          <w:spacing w:val="0"/>
          <w:sz w:val="22"/>
          <w:szCs w:val="22"/>
        </w:rPr>
        <w:br/>
        <w:t>What are the potential ethical considerations or implications of using AI of Mind Genomics in a school setting, and how can these be mitigated?</w:t>
      </w:r>
      <w:r w:rsidRPr="00EA44E9">
        <w:rPr>
          <w:rFonts w:eastAsia="Times New Roman" w:cs="Times New Roman"/>
          <w:spacing w:val="0"/>
          <w:sz w:val="22"/>
          <w:szCs w:val="22"/>
        </w:rPr>
        <w:br/>
        <w:t>How can you collaborate with teachers, administrators, and other students to effectively integrate AI of Mind Genomics into the overall school curriculum?</w:t>
      </w:r>
    </w:p>
    <w:p w14:paraId="7BB68B14" w14:textId="77777777" w:rsidR="00EA44E9" w:rsidRDefault="00EA44E9" w:rsidP="00AD7BA0">
      <w:pPr>
        <w:shd w:val="clear" w:color="auto" w:fill="FFC000"/>
        <w:spacing w:after="0" w:line="240" w:lineRule="auto"/>
        <w:rPr>
          <w:rFonts w:eastAsia="Times New Roman" w:cs="Times New Roman"/>
          <w:spacing w:val="0"/>
          <w:sz w:val="22"/>
          <w:szCs w:val="22"/>
        </w:rPr>
      </w:pPr>
    </w:p>
    <w:p w14:paraId="276D67C4" w14:textId="4993E832" w:rsidR="004517C0" w:rsidRPr="00EA44E9" w:rsidRDefault="004517C0" w:rsidP="00344854">
      <w:pPr>
        <w:spacing w:after="0" w:line="240" w:lineRule="auto"/>
        <w:rPr>
          <w:rFonts w:eastAsia="Times New Roman" w:cs="Times New Roman"/>
          <w:spacing w:val="0"/>
          <w:sz w:val="22"/>
          <w:szCs w:val="22"/>
        </w:rPr>
      </w:pPr>
      <w:r>
        <w:rPr>
          <w:rFonts w:eastAsia="Times New Roman" w:cs="Times New Roman"/>
          <w:spacing w:val="0"/>
          <w:sz w:val="22"/>
          <w:szCs w:val="22"/>
        </w:rPr>
        <w:t>….</w:t>
      </w:r>
    </w:p>
    <w:p w14:paraId="1A9011C5" w14:textId="549ABC84" w:rsidR="0050302C" w:rsidRPr="0050302C" w:rsidRDefault="0050302C"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jc w:val="center"/>
        <w:rPr>
          <w:rFonts w:ascii="Calibri" w:eastAsia="Times New Roman" w:hAnsi="Calibri"/>
          <w:b/>
          <w:bCs/>
          <w:color w:val="auto"/>
          <w:spacing w:val="0"/>
          <w:sz w:val="72"/>
          <w:szCs w:val="72"/>
        </w:rPr>
      </w:pPr>
      <w:r w:rsidRPr="0050302C">
        <w:rPr>
          <w:rFonts w:ascii="Calibri" w:eastAsia="Times New Roman" w:hAnsi="Calibri"/>
          <w:b/>
          <w:bCs/>
          <w:color w:val="auto"/>
          <w:spacing w:val="0"/>
          <w:sz w:val="72"/>
          <w:szCs w:val="72"/>
        </w:rPr>
        <w:t>F</w:t>
      </w:r>
    </w:p>
    <w:p w14:paraId="2502751B" w14:textId="5E4F7C22" w:rsidR="00EA44E9" w:rsidRPr="00EA44E9" w:rsidRDefault="00344854"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ascii="Calibri" w:eastAsia="Times New Roman" w:hAnsi="Calibri"/>
          <w:b/>
          <w:bCs/>
          <w:color w:val="auto"/>
          <w:spacing w:val="0"/>
          <w:sz w:val="22"/>
          <w:szCs w:val="22"/>
        </w:rPr>
      </w:pPr>
      <w:r>
        <w:rPr>
          <w:rFonts w:ascii="Calibri" w:eastAsia="Times New Roman" w:hAnsi="Calibri"/>
          <w:b/>
          <w:bCs/>
          <w:color w:val="auto"/>
          <w:spacing w:val="0"/>
          <w:sz w:val="22"/>
          <w:szCs w:val="22"/>
        </w:rPr>
        <w:t>A</w:t>
      </w:r>
      <w:r w:rsidR="00EA44E9" w:rsidRPr="00EA44E9">
        <w:rPr>
          <w:rFonts w:ascii="Calibri" w:eastAsia="Times New Roman" w:hAnsi="Calibri"/>
          <w:b/>
          <w:bCs/>
          <w:color w:val="auto"/>
          <w:spacing w:val="0"/>
          <w:sz w:val="22"/>
          <w:szCs w:val="22"/>
        </w:rPr>
        <w:t>lternative Viewpoints</w:t>
      </w:r>
    </w:p>
    <w:p w14:paraId="6A534394" w14:textId="2D3C36CF"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eastAsia="Times New Roman" w:cs="Times New Roman"/>
          <w:spacing w:val="0"/>
          <w:sz w:val="22"/>
          <w:szCs w:val="22"/>
        </w:rPr>
      </w:pPr>
      <w:r w:rsidRPr="00EA44E9">
        <w:rPr>
          <w:rFonts w:eastAsia="Times New Roman" w:cs="Times New Roman"/>
          <w:spacing w:val="0"/>
          <w:sz w:val="22"/>
          <w:szCs w:val="22"/>
        </w:rPr>
        <w:t>1. How can AI of Mind Genomics enhance your school career?</w:t>
      </w:r>
      <w:r w:rsidRPr="00EA44E9">
        <w:rPr>
          <w:rFonts w:eastAsia="Times New Roman" w:cs="Times New Roman"/>
          <w:spacing w:val="0"/>
          <w:sz w:val="22"/>
          <w:szCs w:val="22"/>
        </w:rPr>
        <w:br/>
        <w:t>- Alternative viewpoint: Some may argue that relying too heavily on AI in education could hinder critical thinking and problem-solving skills in students.</w:t>
      </w:r>
      <w:r w:rsidRPr="00EA44E9">
        <w:rPr>
          <w:rFonts w:eastAsia="Times New Roman" w:cs="Times New Roman"/>
          <w:spacing w:val="0"/>
          <w:sz w:val="22"/>
          <w:szCs w:val="22"/>
        </w:rPr>
        <w:br/>
      </w:r>
      <w:r w:rsidRPr="00EA44E9">
        <w:rPr>
          <w:rFonts w:eastAsia="Times New Roman" w:cs="Times New Roman"/>
          <w:spacing w:val="0"/>
          <w:sz w:val="22"/>
          <w:szCs w:val="22"/>
        </w:rPr>
        <w:br/>
        <w:t>2. What are the main characteristics of a Conservative Mind-Set?</w:t>
      </w:r>
      <w:r w:rsidRPr="00EA44E9">
        <w:rPr>
          <w:rFonts w:eastAsia="Times New Roman" w:cs="Times New Roman"/>
          <w:spacing w:val="0"/>
          <w:sz w:val="22"/>
          <w:szCs w:val="22"/>
        </w:rPr>
        <w:br/>
        <w:t>- Alternative viewpoint: Others may view conservatism as being resistant to change and closed-minded.</w:t>
      </w:r>
      <w:r w:rsidRPr="00EA44E9">
        <w:rPr>
          <w:rFonts w:eastAsia="Times New Roman" w:cs="Times New Roman"/>
          <w:spacing w:val="0"/>
          <w:sz w:val="22"/>
          <w:szCs w:val="22"/>
        </w:rPr>
        <w:br/>
      </w:r>
      <w:r w:rsidRPr="00EA44E9">
        <w:rPr>
          <w:rFonts w:eastAsia="Times New Roman" w:cs="Times New Roman"/>
          <w:spacing w:val="0"/>
          <w:sz w:val="22"/>
          <w:szCs w:val="22"/>
        </w:rPr>
        <w:br/>
        <w:t>3. How can you appeal to a Traditionalist with your work on AI?</w:t>
      </w:r>
      <w:r w:rsidRPr="00EA44E9">
        <w:rPr>
          <w:rFonts w:eastAsia="Times New Roman" w:cs="Times New Roman"/>
          <w:spacing w:val="0"/>
          <w:sz w:val="22"/>
          <w:szCs w:val="22"/>
        </w:rPr>
        <w:br/>
        <w:t>- Alternative viewpoint: Some may believe that traditionalists may never fully embrace AI and could be a tough audience to convince.</w:t>
      </w:r>
      <w:r w:rsidRPr="00EA44E9">
        <w:rPr>
          <w:rFonts w:eastAsia="Times New Roman" w:cs="Times New Roman"/>
          <w:spacing w:val="0"/>
          <w:sz w:val="22"/>
          <w:szCs w:val="22"/>
        </w:rPr>
        <w:br/>
      </w:r>
      <w:r w:rsidRPr="00EA44E9">
        <w:rPr>
          <w:rFonts w:eastAsia="Times New Roman" w:cs="Times New Roman"/>
          <w:spacing w:val="0"/>
          <w:sz w:val="22"/>
          <w:szCs w:val="22"/>
        </w:rPr>
        <w:br/>
        <w:t>4. What mindset is represented by the slogan "Breaking boundaries, creating possibilities"?</w:t>
      </w:r>
      <w:r w:rsidRPr="00EA44E9">
        <w:rPr>
          <w:rFonts w:eastAsia="Times New Roman" w:cs="Times New Roman"/>
          <w:spacing w:val="0"/>
          <w:sz w:val="22"/>
          <w:szCs w:val="22"/>
        </w:rPr>
        <w:br/>
        <w:t>- Alternative viewpoint: Some may argue that this mindset could lead to reckless experimentation without considering potential consequences.</w:t>
      </w:r>
      <w:r w:rsidRPr="00EA44E9">
        <w:rPr>
          <w:rFonts w:eastAsia="Times New Roman" w:cs="Times New Roman"/>
          <w:spacing w:val="0"/>
          <w:sz w:val="22"/>
          <w:szCs w:val="22"/>
        </w:rPr>
        <w:br/>
      </w:r>
      <w:r w:rsidRPr="00EA44E9">
        <w:rPr>
          <w:rFonts w:eastAsia="Times New Roman" w:cs="Times New Roman"/>
          <w:spacing w:val="0"/>
          <w:sz w:val="22"/>
          <w:szCs w:val="22"/>
        </w:rPr>
        <w:br/>
        <w:t>5. What topics might interest an Innovator when it comes to AI applications?</w:t>
      </w:r>
      <w:r w:rsidRPr="00EA44E9">
        <w:rPr>
          <w:rFonts w:eastAsia="Times New Roman" w:cs="Times New Roman"/>
          <w:spacing w:val="0"/>
          <w:sz w:val="22"/>
          <w:szCs w:val="22"/>
        </w:rPr>
        <w:br/>
        <w:t>- Alternative viewpoint: Some may think that innovators only focus on flashy, futuristic applications of AI without considering practical and ethical implications.</w:t>
      </w:r>
      <w:r w:rsidRPr="00EA44E9">
        <w:rPr>
          <w:rFonts w:eastAsia="Times New Roman" w:cs="Times New Roman"/>
          <w:spacing w:val="0"/>
          <w:sz w:val="22"/>
          <w:szCs w:val="22"/>
        </w:rPr>
        <w:br/>
      </w:r>
      <w:r w:rsidRPr="00EA44E9">
        <w:rPr>
          <w:rFonts w:eastAsia="Times New Roman" w:cs="Times New Roman"/>
          <w:spacing w:val="0"/>
          <w:sz w:val="22"/>
          <w:szCs w:val="22"/>
        </w:rPr>
        <w:br/>
      </w:r>
      <w:r w:rsidRPr="00EA44E9">
        <w:rPr>
          <w:rFonts w:eastAsia="Times New Roman" w:cs="Times New Roman"/>
          <w:spacing w:val="0"/>
          <w:sz w:val="22"/>
          <w:szCs w:val="22"/>
        </w:rPr>
        <w:lastRenderedPageBreak/>
        <w:t>6. How can you address the criticism from a Progress Mind-Set?</w:t>
      </w:r>
      <w:r w:rsidRPr="00EA44E9">
        <w:rPr>
          <w:rFonts w:eastAsia="Times New Roman" w:cs="Times New Roman"/>
          <w:spacing w:val="0"/>
          <w:sz w:val="22"/>
          <w:szCs w:val="22"/>
        </w:rPr>
        <w:br/>
        <w:t>- Alternative viewpoint: Some may suggest that progress should not always be the ultimate goal and that maintaining traditions, and stability is equally important.</w:t>
      </w:r>
      <w:r w:rsidRPr="00EA44E9">
        <w:rPr>
          <w:rFonts w:eastAsia="Times New Roman" w:cs="Times New Roman"/>
          <w:spacing w:val="0"/>
          <w:sz w:val="22"/>
          <w:szCs w:val="22"/>
        </w:rPr>
        <w:br/>
      </w:r>
      <w:r w:rsidRPr="00EA44E9">
        <w:rPr>
          <w:rFonts w:eastAsia="Times New Roman" w:cs="Times New Roman"/>
          <w:spacing w:val="0"/>
          <w:sz w:val="22"/>
          <w:szCs w:val="22"/>
        </w:rPr>
        <w:br/>
        <w:t>7. What does it mean to have an Analytical Mind-Set?</w:t>
      </w:r>
      <w:r w:rsidRPr="00EA44E9">
        <w:rPr>
          <w:rFonts w:eastAsia="Times New Roman" w:cs="Times New Roman"/>
          <w:spacing w:val="0"/>
          <w:sz w:val="22"/>
          <w:szCs w:val="22"/>
        </w:rPr>
        <w:br/>
        <w:t>- Alternative viewpoint: Some may argue that being overly analytical can lead to paralysis by analysis and prevent action and innovation.</w:t>
      </w:r>
      <w:r w:rsidRPr="00EA44E9">
        <w:rPr>
          <w:rFonts w:eastAsia="Times New Roman" w:cs="Times New Roman"/>
          <w:spacing w:val="0"/>
          <w:sz w:val="22"/>
          <w:szCs w:val="22"/>
        </w:rPr>
        <w:br/>
      </w:r>
      <w:r w:rsidRPr="00EA44E9">
        <w:rPr>
          <w:rFonts w:eastAsia="Times New Roman" w:cs="Times New Roman"/>
          <w:spacing w:val="0"/>
          <w:sz w:val="22"/>
          <w:szCs w:val="22"/>
        </w:rPr>
        <w:br/>
        <w:t>8. How can you incorporate data analysis into your work on AI?</w:t>
      </w:r>
      <w:r w:rsidRPr="00EA44E9">
        <w:rPr>
          <w:rFonts w:eastAsia="Times New Roman" w:cs="Times New Roman"/>
          <w:spacing w:val="0"/>
          <w:sz w:val="22"/>
          <w:szCs w:val="22"/>
        </w:rPr>
        <w:br/>
        <w:t>- Alternative viewpoint: Some may believe that relying too heavily on data could overlook qualitative aspects of human experience and decision-making.</w:t>
      </w:r>
      <w:r w:rsidRPr="00EA44E9">
        <w:rPr>
          <w:rFonts w:eastAsia="Times New Roman" w:cs="Times New Roman"/>
          <w:spacing w:val="0"/>
          <w:sz w:val="22"/>
          <w:szCs w:val="22"/>
        </w:rPr>
        <w:br/>
      </w:r>
      <w:r w:rsidRPr="00EA44E9">
        <w:rPr>
          <w:rFonts w:eastAsia="Times New Roman" w:cs="Times New Roman"/>
          <w:spacing w:val="0"/>
          <w:sz w:val="22"/>
          <w:szCs w:val="22"/>
        </w:rPr>
        <w:br/>
        <w:t>9. What type of criticism might you face from a Logician?</w:t>
      </w:r>
      <w:r w:rsidRPr="00EA44E9">
        <w:rPr>
          <w:rFonts w:eastAsia="Times New Roman" w:cs="Times New Roman"/>
          <w:spacing w:val="0"/>
          <w:sz w:val="22"/>
          <w:szCs w:val="22"/>
        </w:rPr>
        <w:br/>
        <w:t>- Alternative viewpoint: Some may argue that logicians are too focused on details and may miss the bigger picture when it comes to AI applications.</w:t>
      </w:r>
      <w:r w:rsidRPr="00EA44E9">
        <w:rPr>
          <w:rFonts w:eastAsia="Times New Roman" w:cs="Times New Roman"/>
          <w:spacing w:val="0"/>
          <w:sz w:val="22"/>
          <w:szCs w:val="22"/>
        </w:rPr>
        <w:br/>
      </w:r>
      <w:r w:rsidRPr="00EA44E9">
        <w:rPr>
          <w:rFonts w:eastAsia="Times New Roman" w:cs="Times New Roman"/>
          <w:spacing w:val="0"/>
          <w:sz w:val="22"/>
          <w:szCs w:val="22"/>
        </w:rPr>
        <w:br/>
        <w:t>10. How can you ensure the credibility of your work for an analytical audience?</w:t>
      </w:r>
      <w:r w:rsidRPr="00EA44E9">
        <w:rPr>
          <w:rFonts w:eastAsia="Times New Roman" w:cs="Times New Roman"/>
          <w:spacing w:val="0"/>
          <w:sz w:val="22"/>
          <w:szCs w:val="22"/>
        </w:rPr>
        <w:br/>
        <w:t>- Alternative viewpoint: Some may argue that credibility is subjective and can be influenced by personal biases, making it difficult to satisfy all analytical audiences.</w:t>
      </w:r>
      <w:r w:rsidRPr="00EA44E9">
        <w:rPr>
          <w:rFonts w:eastAsia="Times New Roman" w:cs="Times New Roman"/>
          <w:spacing w:val="0"/>
          <w:sz w:val="22"/>
          <w:szCs w:val="22"/>
        </w:rPr>
        <w:br/>
      </w:r>
      <w:r w:rsidRPr="00EA44E9">
        <w:rPr>
          <w:rFonts w:eastAsia="Times New Roman" w:cs="Times New Roman"/>
          <w:spacing w:val="0"/>
          <w:sz w:val="22"/>
          <w:szCs w:val="22"/>
        </w:rPr>
        <w:br/>
        <w:t>11. What values do Humanitarians prioritize?</w:t>
      </w:r>
      <w:r w:rsidRPr="00EA44E9">
        <w:rPr>
          <w:rFonts w:eastAsia="Times New Roman" w:cs="Times New Roman"/>
          <w:spacing w:val="0"/>
          <w:sz w:val="22"/>
          <w:szCs w:val="22"/>
        </w:rPr>
        <w:br/>
        <w:t>- Alternative viewpoint: Some may believe that humanitarians prioritize emotional appeal over logical reasoning, leading to potentially ineffective or unsustainable solutions.</w:t>
      </w:r>
      <w:r w:rsidRPr="00EA44E9">
        <w:rPr>
          <w:rFonts w:eastAsia="Times New Roman" w:cs="Times New Roman"/>
          <w:spacing w:val="0"/>
          <w:sz w:val="22"/>
          <w:szCs w:val="22"/>
        </w:rPr>
        <w:br/>
      </w:r>
      <w:r w:rsidRPr="00EA44E9">
        <w:rPr>
          <w:rFonts w:eastAsia="Times New Roman" w:cs="Times New Roman"/>
          <w:spacing w:val="0"/>
          <w:sz w:val="22"/>
          <w:szCs w:val="22"/>
        </w:rPr>
        <w:br/>
        <w:t>12. How can you demonstrate empathy in your AI projects?</w:t>
      </w:r>
      <w:r w:rsidRPr="00EA44E9">
        <w:rPr>
          <w:rFonts w:eastAsia="Times New Roman" w:cs="Times New Roman"/>
          <w:spacing w:val="0"/>
          <w:sz w:val="22"/>
          <w:szCs w:val="22"/>
        </w:rPr>
        <w:br/>
        <w:t>- Alternative viewpoint: Some may argue that empathy is an intangible quality that cannot be effectively integrated into AI technologies.</w:t>
      </w:r>
      <w:r w:rsidRPr="00EA44E9">
        <w:rPr>
          <w:rFonts w:eastAsia="Times New Roman" w:cs="Times New Roman"/>
          <w:spacing w:val="0"/>
          <w:sz w:val="22"/>
          <w:szCs w:val="22"/>
        </w:rPr>
        <w:br/>
      </w:r>
      <w:r w:rsidRPr="00EA44E9">
        <w:rPr>
          <w:rFonts w:eastAsia="Times New Roman" w:cs="Times New Roman"/>
          <w:spacing w:val="0"/>
          <w:sz w:val="22"/>
          <w:szCs w:val="22"/>
        </w:rPr>
        <w:br/>
        <w:t>13. What ethical considerations should you address when presenting to a Humanitarian?</w:t>
      </w:r>
      <w:r w:rsidRPr="00EA44E9">
        <w:rPr>
          <w:rFonts w:eastAsia="Times New Roman" w:cs="Times New Roman"/>
          <w:spacing w:val="0"/>
          <w:sz w:val="22"/>
          <w:szCs w:val="22"/>
        </w:rPr>
        <w:br/>
        <w:t>- Alternative viewpoint: Some may believe that ethics are subjective and can vary based on individual beliefs and values, making it challenging to address all considerations.</w:t>
      </w:r>
      <w:r w:rsidRPr="00EA44E9">
        <w:rPr>
          <w:rFonts w:eastAsia="Times New Roman" w:cs="Times New Roman"/>
          <w:spacing w:val="0"/>
          <w:sz w:val="22"/>
          <w:szCs w:val="22"/>
        </w:rPr>
        <w:br/>
      </w:r>
      <w:r w:rsidRPr="00EA44E9">
        <w:rPr>
          <w:rFonts w:eastAsia="Times New Roman" w:cs="Times New Roman"/>
          <w:spacing w:val="0"/>
          <w:sz w:val="22"/>
          <w:szCs w:val="22"/>
        </w:rPr>
        <w:br/>
        <w:t>14. How can you show your commitment to social responsibility in your work?</w:t>
      </w:r>
      <w:r w:rsidRPr="00EA44E9">
        <w:rPr>
          <w:rFonts w:eastAsia="Times New Roman" w:cs="Times New Roman"/>
          <w:spacing w:val="0"/>
          <w:sz w:val="22"/>
          <w:szCs w:val="22"/>
        </w:rPr>
        <w:br/>
        <w:t>- Alternative viewpoint: Some may question whether AI technology can truly address complex social issues without unintended consequences, casting doubt on the idea of social responsibility through AI.</w:t>
      </w:r>
      <w:r w:rsidRPr="00EA44E9">
        <w:rPr>
          <w:rFonts w:eastAsia="Times New Roman" w:cs="Times New Roman"/>
          <w:spacing w:val="0"/>
          <w:sz w:val="22"/>
          <w:szCs w:val="22"/>
        </w:rPr>
        <w:br/>
      </w:r>
      <w:r w:rsidRPr="00EA44E9">
        <w:rPr>
          <w:rFonts w:eastAsia="Times New Roman" w:cs="Times New Roman"/>
          <w:spacing w:val="0"/>
          <w:sz w:val="22"/>
          <w:szCs w:val="22"/>
        </w:rPr>
        <w:br/>
        <w:t>15. How important is it to learn from feedback and criticism as you continue your journey as a young innovator?</w:t>
      </w:r>
      <w:r w:rsidRPr="00EA44E9">
        <w:rPr>
          <w:rFonts w:eastAsia="Times New Roman" w:cs="Times New Roman"/>
          <w:spacing w:val="0"/>
          <w:sz w:val="22"/>
          <w:szCs w:val="22"/>
        </w:rPr>
        <w:br/>
        <w:t>- Alternative viewpoint: Some may argue that feedback and criticism can be subjective and may not always lead to improvement, potentially hindering progress and innovation.</w:t>
      </w:r>
    </w:p>
    <w:p w14:paraId="17547C81"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eastAsia="Times New Roman" w:cs="Times New Roman"/>
          <w:spacing w:val="0"/>
          <w:sz w:val="22"/>
          <w:szCs w:val="22"/>
        </w:rPr>
      </w:pPr>
    </w:p>
    <w:p w14:paraId="1F391E62"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Interested Audiences</w:t>
      </w:r>
    </w:p>
    <w:p w14:paraId="6D4F4DF2"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eastAsia="Times New Roman" w:cs="Times New Roman"/>
          <w:spacing w:val="0"/>
          <w:sz w:val="22"/>
          <w:szCs w:val="22"/>
        </w:rPr>
      </w:pPr>
      <w:r w:rsidRPr="00EA44E9">
        <w:rPr>
          <w:rFonts w:eastAsia="Times New Roman" w:cs="Times New Roman"/>
          <w:spacing w:val="0"/>
          <w:sz w:val="22"/>
          <w:szCs w:val="22"/>
        </w:rPr>
        <w:t>Audiences:</w:t>
      </w:r>
      <w:r w:rsidRPr="00EA44E9">
        <w:rPr>
          <w:rFonts w:eastAsia="Times New Roman" w:cs="Times New Roman"/>
          <w:spacing w:val="0"/>
          <w:sz w:val="22"/>
          <w:szCs w:val="22"/>
        </w:rPr>
        <w:br/>
        <w:t>1. Students interested in AI and technology: These individuals would be interested in how AI of Mind Genomics can enhance a student's school career, as well as the various potential applications and impacts of AI. They may be curious about how different mind-sets approach AI and how to tailor presentations to appeal to each audience.</w:t>
      </w:r>
      <w:r w:rsidRPr="00EA44E9">
        <w:rPr>
          <w:rFonts w:eastAsia="Times New Roman" w:cs="Times New Roman"/>
          <w:spacing w:val="0"/>
          <w:sz w:val="22"/>
          <w:szCs w:val="22"/>
        </w:rPr>
        <w:br/>
        <w:t xml:space="preserve">2. Educators and school administrators: This audience would be interested in understanding how AI can be </w:t>
      </w:r>
      <w:r w:rsidRPr="00EA44E9">
        <w:rPr>
          <w:rFonts w:eastAsia="Times New Roman" w:cs="Times New Roman"/>
          <w:spacing w:val="0"/>
          <w:sz w:val="22"/>
          <w:szCs w:val="22"/>
        </w:rPr>
        <w:lastRenderedPageBreak/>
        <w:t>incorporated into the school curriculum and how students can benefit from using innovative technologies like Mind Genomics. They may also be interested in the ethical considerations and social responsibility aspects of AI projects.</w:t>
      </w:r>
      <w:r w:rsidRPr="00EA44E9">
        <w:rPr>
          <w:rFonts w:eastAsia="Times New Roman" w:cs="Times New Roman"/>
          <w:spacing w:val="0"/>
          <w:sz w:val="22"/>
          <w:szCs w:val="22"/>
        </w:rPr>
        <w:br/>
        <w:t>3. Tech professionals and researchers: This audience would be interested in the technical aspects of AI, data analysis, and empirical evidence used in AI projects. They may also appreciate the innovative and cutting-edge applications of AI in different fields.</w:t>
      </w:r>
      <w:r w:rsidRPr="00EA44E9">
        <w:rPr>
          <w:rFonts w:eastAsia="Times New Roman" w:cs="Times New Roman"/>
          <w:spacing w:val="0"/>
          <w:sz w:val="22"/>
          <w:szCs w:val="22"/>
        </w:rPr>
        <w:br/>
        <w:t>4. Cultural heritage preservationists: This audience would be interested in how AI can be used to enhance and preserve cultural heritage and traditions, catering to the Traditionalist mind-set. They may appreciate the focus on respecting the past while also integrating new technologies.</w:t>
      </w:r>
      <w:r w:rsidRPr="00EA44E9">
        <w:rPr>
          <w:rFonts w:eastAsia="Times New Roman" w:cs="Times New Roman"/>
          <w:spacing w:val="0"/>
          <w:sz w:val="22"/>
          <w:szCs w:val="22"/>
        </w:rPr>
        <w:br/>
        <w:t>5. Social activists and humanitarians: This audience would be interested in the social impact of AI projects and how they can address social issues and promote equality. They would value the humanistic values embedded in AI projects and the commitment to social responsibility.</w:t>
      </w:r>
    </w:p>
    <w:p w14:paraId="166E2D89"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eastAsia="Times New Roman" w:cs="Times New Roman"/>
          <w:spacing w:val="0"/>
          <w:sz w:val="22"/>
          <w:szCs w:val="22"/>
        </w:rPr>
      </w:pPr>
    </w:p>
    <w:p w14:paraId="1BD5948C"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Opposing Audiences</w:t>
      </w:r>
    </w:p>
    <w:p w14:paraId="6BB0860A" w14:textId="3CDE3598"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eastAsia="Times New Roman" w:cs="Times New Roman"/>
          <w:spacing w:val="0"/>
          <w:sz w:val="22"/>
          <w:szCs w:val="22"/>
        </w:rPr>
      </w:pPr>
      <w:r w:rsidRPr="00EA44E9">
        <w:rPr>
          <w:rFonts w:eastAsia="Times New Roman" w:cs="Times New Roman"/>
          <w:spacing w:val="0"/>
          <w:sz w:val="22"/>
          <w:szCs w:val="22"/>
        </w:rPr>
        <w:t>Audiences that might oppose the topic of AI in a school setting could include:</w:t>
      </w:r>
      <w:r w:rsidRPr="00EA44E9">
        <w:rPr>
          <w:rFonts w:eastAsia="Times New Roman" w:cs="Times New Roman"/>
          <w:spacing w:val="0"/>
          <w:sz w:val="22"/>
          <w:szCs w:val="22"/>
        </w:rPr>
        <w:br/>
        <w:t>1. Older generation individuals who are not familiar with or distrustful of technology. They may see AI as a threat to traditional teaching methods and values.</w:t>
      </w:r>
      <w:r w:rsidRPr="00EA44E9">
        <w:rPr>
          <w:rFonts w:eastAsia="Times New Roman" w:cs="Times New Roman"/>
          <w:spacing w:val="0"/>
          <w:sz w:val="22"/>
          <w:szCs w:val="22"/>
        </w:rPr>
        <w:br/>
        <w:t>2. Privacy advocates who are concerned about the collection and use of student data by AI systems. They may worry about the potential for breaches of privacy or misuse of personal information.</w:t>
      </w:r>
      <w:r w:rsidRPr="00EA44E9">
        <w:rPr>
          <w:rFonts w:eastAsia="Times New Roman" w:cs="Times New Roman"/>
          <w:spacing w:val="0"/>
          <w:sz w:val="22"/>
          <w:szCs w:val="22"/>
        </w:rPr>
        <w:br/>
        <w:t>3. Teachers or educators who feel threatened by AI technology, as they may fear that it will replace their roles in the classroom or diminish the importance of human interaction in education.</w:t>
      </w:r>
      <w:r w:rsidRPr="00EA44E9">
        <w:rPr>
          <w:rFonts w:eastAsia="Times New Roman" w:cs="Times New Roman"/>
          <w:spacing w:val="0"/>
          <w:sz w:val="22"/>
          <w:szCs w:val="22"/>
        </w:rPr>
        <w:br/>
        <w:t>4. Concerned parents who worry about the impact of AI on their children's academic development and social skills. They may be skeptical of the benefits of AI in a school environment and prefer more traditional methods of learning.</w:t>
      </w:r>
      <w:r w:rsidRPr="00EA44E9">
        <w:rPr>
          <w:rFonts w:eastAsia="Times New Roman" w:cs="Times New Roman"/>
          <w:spacing w:val="0"/>
          <w:sz w:val="22"/>
          <w:szCs w:val="22"/>
        </w:rPr>
        <w:br/>
        <w:t>5. Critics of technology in education believe that AI solutions are not effective or ethically sound. They may argue that investing in AI is a distraction from addressing more fundamental issues in the education system.</w:t>
      </w:r>
    </w:p>
    <w:p w14:paraId="6E131CE6" w14:textId="77777777" w:rsidR="00EA44E9" w:rsidRPr="00EA44E9" w:rsidRDefault="00EA44E9" w:rsidP="00AD7BA0">
      <w:pPr>
        <w:pBdr>
          <w:top w:val="single" w:sz="48" w:space="1" w:color="auto"/>
          <w:left w:val="single" w:sz="48" w:space="4" w:color="auto"/>
          <w:bottom w:val="single" w:sz="48" w:space="1" w:color="auto"/>
          <w:right w:val="single" w:sz="48" w:space="4" w:color="auto"/>
        </w:pBdr>
        <w:shd w:val="clear" w:color="auto" w:fill="D86DCB" w:themeFill="accent5" w:themeFillTint="99"/>
        <w:spacing w:after="0" w:line="240" w:lineRule="auto"/>
        <w:rPr>
          <w:rFonts w:eastAsia="Times New Roman" w:cs="Times New Roman"/>
          <w:spacing w:val="0"/>
          <w:sz w:val="22"/>
          <w:szCs w:val="22"/>
        </w:rPr>
      </w:pPr>
    </w:p>
    <w:p w14:paraId="020A9A7D" w14:textId="77777777" w:rsidR="004517C0" w:rsidRDefault="004517C0" w:rsidP="00344854">
      <w:pPr>
        <w:spacing w:after="0" w:line="240" w:lineRule="auto"/>
        <w:rPr>
          <w:rFonts w:ascii="Calibri" w:eastAsia="Times New Roman" w:hAnsi="Calibri"/>
          <w:b/>
          <w:bCs/>
          <w:color w:val="auto"/>
          <w:spacing w:val="0"/>
          <w:sz w:val="22"/>
          <w:szCs w:val="22"/>
        </w:rPr>
      </w:pPr>
    </w:p>
    <w:p w14:paraId="76233CEB" w14:textId="77777777" w:rsidR="004517C0" w:rsidRDefault="004517C0" w:rsidP="00344854">
      <w:pPr>
        <w:spacing w:after="0" w:line="240" w:lineRule="auto"/>
        <w:rPr>
          <w:rFonts w:ascii="Calibri" w:eastAsia="Times New Roman" w:hAnsi="Calibri"/>
          <w:b/>
          <w:bCs/>
          <w:color w:val="auto"/>
          <w:spacing w:val="0"/>
          <w:sz w:val="22"/>
          <w:szCs w:val="22"/>
        </w:rPr>
      </w:pPr>
    </w:p>
    <w:p w14:paraId="2AB607F2" w14:textId="6B06EA0D" w:rsidR="004517C0" w:rsidRDefault="004517C0" w:rsidP="00344854">
      <w:pPr>
        <w:spacing w:after="0" w:line="240" w:lineRule="auto"/>
        <w:rPr>
          <w:rFonts w:ascii="Calibri" w:eastAsia="Times New Roman" w:hAnsi="Calibri"/>
          <w:b/>
          <w:bCs/>
          <w:color w:val="auto"/>
          <w:spacing w:val="0"/>
          <w:sz w:val="22"/>
          <w:szCs w:val="22"/>
        </w:rPr>
      </w:pPr>
      <w:r>
        <w:rPr>
          <w:rFonts w:ascii="Calibri" w:eastAsia="Times New Roman" w:hAnsi="Calibri"/>
          <w:b/>
          <w:bCs/>
          <w:color w:val="auto"/>
          <w:spacing w:val="0"/>
          <w:sz w:val="22"/>
          <w:szCs w:val="22"/>
        </w:rPr>
        <w:t>..</w:t>
      </w:r>
    </w:p>
    <w:p w14:paraId="5E0AF8AD" w14:textId="77777777" w:rsidR="004517C0" w:rsidRDefault="004517C0" w:rsidP="00344854">
      <w:pPr>
        <w:spacing w:after="0" w:line="240" w:lineRule="auto"/>
        <w:rPr>
          <w:rFonts w:ascii="Calibri" w:eastAsia="Times New Roman" w:hAnsi="Calibri"/>
          <w:b/>
          <w:bCs/>
          <w:color w:val="auto"/>
          <w:spacing w:val="0"/>
          <w:sz w:val="22"/>
          <w:szCs w:val="22"/>
        </w:rPr>
      </w:pPr>
    </w:p>
    <w:p w14:paraId="2B65EDDD" w14:textId="207E06C3" w:rsidR="0050302C" w:rsidRPr="0050302C" w:rsidRDefault="0050302C"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jc w:val="center"/>
        <w:rPr>
          <w:rFonts w:ascii="Calibri" w:eastAsia="Times New Roman" w:hAnsi="Calibri"/>
          <w:b/>
          <w:bCs/>
          <w:color w:val="auto"/>
          <w:spacing w:val="0"/>
          <w:sz w:val="72"/>
          <w:szCs w:val="72"/>
        </w:rPr>
      </w:pPr>
      <w:r w:rsidRPr="0050302C">
        <w:rPr>
          <w:rFonts w:ascii="Calibri" w:eastAsia="Times New Roman" w:hAnsi="Calibri"/>
          <w:b/>
          <w:bCs/>
          <w:color w:val="auto"/>
          <w:spacing w:val="0"/>
          <w:sz w:val="72"/>
          <w:szCs w:val="72"/>
        </w:rPr>
        <w:t>G</w:t>
      </w:r>
    </w:p>
    <w:p w14:paraId="72167B7F" w14:textId="77777777" w:rsidR="0050302C" w:rsidRDefault="0050302C"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p>
    <w:p w14:paraId="6E4899B7" w14:textId="11B12CEB"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Innovations</w:t>
      </w:r>
    </w:p>
    <w:p w14:paraId="723DEC8D"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1. AI-powered personalized learning platforms for students to improve academic performance and understanding.</w:t>
      </w:r>
      <w:r w:rsidRPr="00EA44E9">
        <w:rPr>
          <w:rFonts w:eastAsia="Times New Roman" w:cs="Times New Roman"/>
          <w:spacing w:val="0"/>
          <w:sz w:val="22"/>
          <w:szCs w:val="22"/>
        </w:rPr>
        <w:br/>
        <w:t>2. Mindset analysis tools for educators to better tailor teaching methods to different learning styles.</w:t>
      </w:r>
      <w:r w:rsidRPr="00EA44E9">
        <w:rPr>
          <w:rFonts w:eastAsia="Times New Roman" w:cs="Times New Roman"/>
          <w:spacing w:val="0"/>
          <w:sz w:val="22"/>
          <w:szCs w:val="22"/>
        </w:rPr>
        <w:br/>
        <w:t>3. Ethical guidelines and frameworks for AI developers to ensure responsible and ethical deployment of AI technology in education.</w:t>
      </w:r>
      <w:r w:rsidRPr="00EA44E9">
        <w:rPr>
          <w:rFonts w:eastAsia="Times New Roman" w:cs="Times New Roman"/>
          <w:spacing w:val="0"/>
          <w:sz w:val="22"/>
          <w:szCs w:val="22"/>
        </w:rPr>
        <w:br/>
        <w:t>4. Feedback and criticism analysis tools for young innovators to gather insights and improve their AI projects.</w:t>
      </w:r>
      <w:r w:rsidRPr="00EA44E9">
        <w:rPr>
          <w:rFonts w:eastAsia="Times New Roman" w:cs="Times New Roman"/>
          <w:spacing w:val="0"/>
          <w:sz w:val="22"/>
          <w:szCs w:val="22"/>
        </w:rPr>
        <w:br/>
        <w:t>5. AI-powered social responsibility initiatives in education to address issues such as equity, access, and inclusion.</w:t>
      </w:r>
    </w:p>
    <w:p w14:paraId="4CA8CCCA"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p>
    <w:p w14:paraId="02C54D0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lastRenderedPageBreak/>
        <w:t>Deeper Analysis of Innovations:</w:t>
      </w:r>
    </w:p>
    <w:p w14:paraId="6629EC99"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p>
    <w:p w14:paraId="7166939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1. AI-powered personalized learning platforms for students to improve academic performance and understanding.</w:t>
      </w:r>
    </w:p>
    <w:p w14:paraId="073992F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SUGGESTION</w:t>
      </w:r>
    </w:p>
    <w:p w14:paraId="46C8496D"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The suggestion of implementing AI-powered personalized learning platforms for students can revolutionize the education system by providing tailored education experiences based on individual needs and preferences. This technology can analyze student data, such as learning styles and strengths, to create personalized study plans and curriculum. By doing so, students can receive targeted support and resources to enhance their academic performance and understanding of the material. Additionally, this approach can help educators optimize their teaching strategies and resources to better meet the diverse needs of their students. Overall, the implication of this suggestion is the potential to create a more efficient and effective learning environment for students.</w:t>
      </w:r>
    </w:p>
    <w:p w14:paraId="0CB5B4D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EXPLANATION</w:t>
      </w:r>
    </w:p>
    <w:p w14:paraId="31E65DB7"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8</w:t>
      </w:r>
    </w:p>
    <w:p w14:paraId="6DA5FA4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IMPORTANCE</w:t>
      </w:r>
    </w:p>
    <w:p w14:paraId="137ED2CE"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7</w:t>
      </w:r>
    </w:p>
    <w:p w14:paraId="0369E30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UNIQUENESS</w:t>
      </w:r>
    </w:p>
    <w:p w14:paraId="10386F19"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a 7 on the uniqueness scale. While personalized learning platforms are becoming more common, the addition of AI technology to tailor education specifically to individual student needs adds a unique and innovative aspect to the idea.</w:t>
      </w:r>
    </w:p>
    <w:p w14:paraId="600AD1D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ATTRACTIVENESS</w:t>
      </w:r>
    </w:p>
    <w:p w14:paraId="1A213B6A"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an 8 on the attractiveness scale to investors. AI-powered personalized learning platforms have the potential to revolutionize education by offering tailored instruction to students, improving academic outcomes, and increasing engagement. Investors are likely to find this idea appealing due to its potential to disrupt the traditional education sector and provide a scalable solution to improve student performance. Additionally, the use of AI technology adds value and innovation to the proposition, making it an attractive investment opportunity.</w:t>
      </w:r>
    </w:p>
    <w:p w14:paraId="07F11339"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SOCIALGOOD</w:t>
      </w:r>
    </w:p>
    <w:p w14:paraId="467B30A6"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the social 'good' produced by this suggestion as very high. By providing AI-powered personalized learning platforms for students, it can help improve academic performance and understanding, leading to better educational outcomes for individuals. This can ultimately contribute to a more knowledgeable and skilled workforce, as well as potentially closing the achievement gap for students who may struggle in traditional classroom settings. Overall, this suggestion has the potential to positively impact society by fostering a more educated and skilled population.</w:t>
      </w:r>
    </w:p>
    <w:p w14:paraId="7F0619F5"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SLOGAN</w:t>
      </w:r>
    </w:p>
    <w:p w14:paraId="281EBB0D"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1. "Unleash your potential with personalized learning powered by AI!"</w:t>
      </w:r>
      <w:r w:rsidRPr="00EA44E9">
        <w:rPr>
          <w:rFonts w:eastAsia="Times New Roman" w:cs="Times New Roman"/>
          <w:spacing w:val="0"/>
          <w:sz w:val="22"/>
          <w:szCs w:val="22"/>
        </w:rPr>
        <w:br/>
        <w:t>2. "Achieve academic excellence with AI tailored just for you!"</w:t>
      </w:r>
    </w:p>
    <w:p w14:paraId="3DFA9CB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PITCH</w:t>
      </w:r>
    </w:p>
    <w:p w14:paraId="525A0A4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Investing in AI-powered personalized learning platforms for students is a lucrative opportunity as it addresses a growing need in the education sector for customized and efficient learning solutions. These platforms leverage cutting-edge technology to provide individualized learning pathways for students, thereby enhancing their academic performance and understanding. By tailoring educational content to each student's unique learning style and pace, these platforms can significantly improve student engagement and retention rates. Additionally, the scalability of AI technology allows for easy integration into existing educational systems, making it a cost-effective solution for schools and institutions. With the increasing demand for personalized educational experiences, investing in AI-powered learning platforms is not only a wise financial decision but also a valuable contribution to the future of education.</w:t>
      </w:r>
    </w:p>
    <w:p w14:paraId="6348B5F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lastRenderedPageBreak/>
        <w:t>INVESTMENT PUSHBACK</w:t>
      </w:r>
    </w:p>
    <w:p w14:paraId="777A51D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potential pushback from an investor who does not see AI-powered personalized learning platforms as a good suggestion may be concerns about the privacy and data security of students using the platform. They may worry about the sensitive information that could be collected and stored, as well as the potential for data breaches or misuse of data by the platform provider. Additionally, the investor may be skeptical of the effectiveness of personalized learning platforms in actually improving academic performance, questioning whether they are just another tech gimmick rather than a truly impactful educational tool.</w:t>
      </w:r>
    </w:p>
    <w:p w14:paraId="2AA3C33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PUSHBACK ANSWER</w:t>
      </w:r>
    </w:p>
    <w:p w14:paraId="6785ABF0"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To address pushback against AI-powered personalized learning platforms, it is important to emphasize the benefits they provide, such as providing tailored learning experiences, identifying areas of improvement, and enhancing student engagement. Additionally, highlighting the potential for these platforms to supplement rather than replace traditional teaching methods can help alleviate concerns and foster mutual acceptance. By demonstrating the positive impact of AI on student learning outcomes and showing how it can support educators in their teaching efforts, stakeholders may be more willing to invest in these innovative tools.</w:t>
      </w:r>
    </w:p>
    <w:p w14:paraId="0E21F98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COMPROMISE</w:t>
      </w:r>
    </w:p>
    <w:p w14:paraId="486F1DCA"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compromise solution that may get people to invest in AI-powered personalized learning platforms is to offer a tiered pricing structure. This way, schools and individuals with limited budgets can still access the platform at a lower cost, while those who can afford to pay more can choose to pay a higher price for premium features or additional support. By providing options for different budgets, more people may be willing to invest in the idea of using AI for educational purposes. Additionally, offering a free trial or demo of the platform could help demonstrate its value and potential for improving academic performance, further incentivizing investment.</w:t>
      </w:r>
    </w:p>
    <w:p w14:paraId="69D6B57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p>
    <w:p w14:paraId="6CFD2D7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2. Mindset analysis tools for educators to better tailor teaching methods to different learning styles.</w:t>
      </w:r>
    </w:p>
    <w:p w14:paraId="47C6ED46"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SUGGESTION</w:t>
      </w:r>
    </w:p>
    <w:p w14:paraId="358980C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Utilizing mindset analysis tools in education can have a significant impact on student learning outcomes. By understanding students' individual learning styles and mindsets, educators can tailor their teaching methods to cater to the diverse needs of their students. This personalized approach can increase student engagement, motivation, and overall academic success. As a result, educators can create a more inclusive learning environment that empowers all students to reach their full potential.</w:t>
      </w:r>
    </w:p>
    <w:p w14:paraId="771D3C49"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EXPLANATION</w:t>
      </w:r>
    </w:p>
    <w:p w14:paraId="379EA3F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a 7 on the importance scale. Understanding students' mindsets and learning styles can greatly improve the effectiveness of teaching methods and help educators better cater to individual needs. This can lead to improved academic performance, increased engagement, and overall better student outcomes.</w:t>
      </w:r>
    </w:p>
    <w:p w14:paraId="5C0641A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IMPORTANCE</w:t>
      </w:r>
    </w:p>
    <w:p w14:paraId="7710AF1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the practicality of implementing mindset analysis tools for educators at a 4 on the scale. While there are already some tools and resources available for educators to better understand different learning styles, further research and development may be needed to create more comprehensive and accurate tools. Additionally, training educators on how to effectively use these tools and integrate them into their teaching methods may take some time. Overall, I believe it may take a few years before mindset analysis tools are widely adopted in educational settings.</w:t>
      </w:r>
    </w:p>
    <w:p w14:paraId="56197A3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UNIQUENESS</w:t>
      </w:r>
    </w:p>
    <w:p w14:paraId="2A71813E"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7</w:t>
      </w:r>
    </w:p>
    <w:p w14:paraId="5F78006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ATTRACTIVENESS</w:t>
      </w:r>
    </w:p>
    <w:p w14:paraId="19B3C02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 xml:space="preserve">I would rate this suggestion as a 7 on the attractiveness scale to investors. Educators and schools are always looking for innovative tools and techniques to improve student learning outcomes, so there is a clear </w:t>
      </w:r>
      <w:r w:rsidRPr="00EA44E9">
        <w:rPr>
          <w:rFonts w:eastAsia="Times New Roman" w:cs="Times New Roman"/>
          <w:spacing w:val="0"/>
          <w:sz w:val="22"/>
          <w:szCs w:val="22"/>
        </w:rPr>
        <w:lastRenderedPageBreak/>
        <w:t>market demand for this type of product. Additionally, personalized and adaptive learning solutions are gaining popularity in the education sector, making this idea even more appealing to potential investors. However, the success of the tool would likely depend on its effectiveness and usability in real-world educational settings, so investors may need to see strong evidence of its impact on student performance before committing significant resources.</w:t>
      </w:r>
    </w:p>
    <w:p w14:paraId="1FDEE75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SOCIALGOOD</w:t>
      </w:r>
    </w:p>
    <w:p w14:paraId="455CD7C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This suggestion would likely produce a high level of social "good" by helping educators understand and cater to the individual learning styles of their students. By using mindset analysis tools, educators can ensure that their teaching methods are more effective and inclusive, leading to improved academic performance and overall well-being for students. This could help reduce educational disparities and enhance learning outcomes for all students, ultimately contributing to a more equitable and engaging educational experience.</w:t>
      </w:r>
    </w:p>
    <w:p w14:paraId="15CEE6D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SLOGAN</w:t>
      </w:r>
    </w:p>
    <w:p w14:paraId="3D7A1E52"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1. "Unlocking Potential with Personalized Teaching"</w:t>
      </w:r>
      <w:r w:rsidRPr="00EA44E9">
        <w:rPr>
          <w:rFonts w:eastAsia="Times New Roman" w:cs="Times New Roman"/>
          <w:spacing w:val="0"/>
          <w:sz w:val="22"/>
          <w:szCs w:val="22"/>
        </w:rPr>
        <w:br/>
        <w:t>2. "Empowering Educators to Meet Every Student's Needs"</w:t>
      </w:r>
    </w:p>
    <w:p w14:paraId="10E9F85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PITCH</w:t>
      </w:r>
    </w:p>
    <w:p w14:paraId="7AE8350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Investing in mindset analysis tools for educators is a smart decision because it will revolutionize the way teachers approach their students' learning styles. By providing teachers with data-driven insights into students' mindsets and behaviors, these tools will allow educators to personalize their teaching methods to better meet the unique needs of each student. This will result in increased engagement, motivation, and academic success among students. Additionally, by aligning teaching strategies with students' individual learning styles, educators can help cultivate a growth mindset in their students, leading to higher levels of resilience and perseverance. Overall, investing in mindset analysis tools for educators will not only enhance the learning experience for students but also contribute to improved educational outcomes in the long term.</w:t>
      </w:r>
    </w:p>
    <w:p w14:paraId="39476C8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PUSHBACK</w:t>
      </w:r>
    </w:p>
    <w:p w14:paraId="041BD50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The investor may push back on this suggestion by arguing that there is already a wide range of teaching methods and strategies available to educators, and that adding mindset analysis tools could be seen as unnecessary or redundant. Additionally, they may be skeptical of the effectiveness of these tools in truly improving student learning outcomes and may question the cost-benefit ratio of investing in such technology.</w:t>
      </w:r>
    </w:p>
    <w:p w14:paraId="3AC95BA5"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PUSHBACK ANSWER</w:t>
      </w:r>
    </w:p>
    <w:p w14:paraId="59CD8F7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Pushback against the use of mindset analysis tools in education may stem from concerns about invasion of privacy or skepticism about the efficacy of these tools in improving teaching methods. These concerns can be addressed through transparent communication about the purpose and benefits of using such tools, as well as by providing empirical evidence of their effectiveness in enhancing student learning outcomes. By engaging educators in a dialogue about the potential benefits of mindset analysis tools, they can be encouraged to invest time and effort in exploring how these tools can optimize their teaching practices for different learning styles.</w:t>
      </w:r>
    </w:p>
    <w:p w14:paraId="3E0505B2"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COMPROMISE</w:t>
      </w:r>
    </w:p>
    <w:p w14:paraId="61B84C1D"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possible compromise solution to encourage people to invest in mindset analysis tools for educators could be to offer a trial period or demonstration of the tool to showcase its effectiveness in improving student performance and engagement. Additionally, providing training and support for educators on how to effectively utilize the tool in their teaching practices could help alleviate any concerns about implementation or usage. Furthermore, offering discounts or incentives for early adopters or partnering with educational organizations to promote the benefits of mindset analysis tools could help generate interest and investment in this idea. By addressing these concerns and offering tangible benefits, individuals may be more inclined to invest in mindset analysis tools for educators.</w:t>
      </w:r>
    </w:p>
    <w:p w14:paraId="764CD53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p>
    <w:p w14:paraId="7C9B9EC6"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3. Ethical guidelines and frameworks for AI developers to ensure responsible and ethical deployment of AI technology in education.</w:t>
      </w:r>
    </w:p>
    <w:p w14:paraId="79271A5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SUGGESTION</w:t>
      </w:r>
    </w:p>
    <w:p w14:paraId="6C2BA5D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Ethical guidelines and frameworks for AI developers in education would ensure that the technology is deployed responsibly, taking into consideration the impact on students and teachers. This would involve considerations such as ensuring transparency in how AI algorithms are used, protecting student data privacy, and mitigating bias in AI systems. By adhering to ethical guidelines, developers can help build trust in AI technology within the education sector and prevent potential harm or discrimination. Overall, implementing these guidelines would promote the ethical and responsible use of AI technology in education, ultimately benefiting students and educators alike.</w:t>
      </w:r>
    </w:p>
    <w:p w14:paraId="6187437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EXPLANATION</w:t>
      </w:r>
    </w:p>
    <w:p w14:paraId="1D34E66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 9 on the scale of importance. Ethical guidelines and frameworks are crucial for ensuring that AI technology is used responsibly in education. These guidelines can help prevent potential harm, bias, or misuse of AI systems, and ensure that they are developed and deployed in a way that prioritizes equity, transparency, and privacy. By adhering to ethical guidelines, AI developers can promote trust and confidence in the use of AI technology in educational settings.</w:t>
      </w:r>
    </w:p>
    <w:p w14:paraId="1177EF0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IMPORTANCE</w:t>
      </w:r>
    </w:p>
    <w:p w14:paraId="411907A7"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the implementation of ethical guidelines and frameworks for AI developers in education at a 6 on the scale. While there is already a growing awareness of the need for responsible AI deployment and ethical considerations in the education sector, it will still take some time for comprehensive guidelines and frameworks to be developed and widely adopted by developers. Additionally, the rapid pace of technological advancements may pose challenges in keeping up with evolving ethical considerations.</w:t>
      </w:r>
    </w:p>
    <w:p w14:paraId="7847690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UNIQUENESS</w:t>
      </w:r>
    </w:p>
    <w:p w14:paraId="6695502A"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 7 on the uniqueness scale. While ethical guidelines and frameworks for AI developers are becoming more common and recognized across various industries, their application specifically to AI technology in education is still a relatively novel concept. Therefore, the focus on ensuring responsible and ethical deployment of AI in educational settings adds a unique and important perspective to the ongoing conversation surrounding AI ethics.</w:t>
      </w:r>
    </w:p>
    <w:p w14:paraId="093149A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ATTRACTIVENESS</w:t>
      </w:r>
    </w:p>
    <w:p w14:paraId="42E26E52"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 7 on the attractiveness scale to investors. The implementation of ethical guidelines and frameworks for AI developers in education demonstrates a commitment to responsible and ethical use of technology, which can help build trust with stakeholders. Investors are increasingly focused on ethical considerations in technology investments, so showing a dedication to responsible AI deployment could be seen as a positive signal to potential investors. However, the effectiveness and enforcement of these guidelines would need to be demonstrated to investors to ensure the attractiveness of the suggestion.</w:t>
      </w:r>
    </w:p>
    <w:p w14:paraId="03AF088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SOCIALGOOD</w:t>
      </w:r>
    </w:p>
    <w:p w14:paraId="6CE7A4A5"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highly beneficial in producing social good. By implementing ethical guidelines and frameworks for AI developers in education, we can ensure that AI technology is used responsibly and ethically. This can help protect students' privacy and rights, ensure transparency and accountability in AI algorithms, and promote fair and unbiased access to educational opportunities for all. Overall, these measures can contribute to creating a more just and equitable educational system, ultimately leading to positive social outcomes.</w:t>
      </w:r>
    </w:p>
    <w:p w14:paraId="0DA43A37"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SLOGAN</w:t>
      </w:r>
    </w:p>
    <w:p w14:paraId="705A1596"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1. "Ethical AI in education: shaping minds, not manipulating them."</w:t>
      </w:r>
      <w:r w:rsidRPr="00EA44E9">
        <w:rPr>
          <w:rFonts w:eastAsia="Times New Roman" w:cs="Times New Roman"/>
          <w:spacing w:val="0"/>
          <w:sz w:val="22"/>
          <w:szCs w:val="22"/>
        </w:rPr>
        <w:br/>
        <w:t>2. "Responsible AI developers: safeguarding student welfare in a digital age."</w:t>
      </w:r>
    </w:p>
    <w:p w14:paraId="4AFB11E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PITCH</w:t>
      </w:r>
    </w:p>
    <w:p w14:paraId="1CE9BE4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lastRenderedPageBreak/>
        <w:t>Investing in ethical guidelines and frameworks for AI developers in education is crucial for ensuring the responsible and ethical deployment of AI technology in classrooms. By establishing clear guidelines and standards, investors can help mitigate potential risks, such as bias or privacy concerns, associated with AI algorithms. This investment will not only protect students and teachers but also enhance the reputation and credibility of AI technology in education. Furthermore, adherence to ethical guidelines can lead to increased adoption and acceptance of AI solutions in educational settings, creating new opportunities for innovation and growth. Ultimately, investing in ethical AI development in education aligns with the values of social responsibility and sustainability, making it a wise investment choice for those looking to make a positive impact in the field of education technology.</w:t>
      </w:r>
    </w:p>
    <w:p w14:paraId="4E3585F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PUSHBACK</w:t>
      </w:r>
    </w:p>
    <w:p w14:paraId="7660CB8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possible pushback by investors could be concerns about the costs and potential limitations on innovation that may result from implementing stringent ethical guidelines and frameworks for AI developers in education. They may argue that such regulations could hinder the rapid advancement and adoption of AI technology, ultimately impacting the profitability and competitiveness of the company in the market.</w:t>
      </w:r>
    </w:p>
    <w:p w14:paraId="7A6C53AD"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PUSHBACK ANSWER</w:t>
      </w:r>
    </w:p>
    <w:p w14:paraId="28D3140D"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way to address pushback from AI developers on implementing ethical guidelines in education is to emphasize the long-term benefits of responsible AI deployment, such as improved student outcomes and increased trust in the technology. By showcasing successful case studies where ethical AI practices have positively impacted learning experiences, developers may become more open to adopting and investing in these guidelines to enhance the overall educational environment. Ultimately, fostering a collaborative approach that values both innovation and ethics can help bring AI developers, educators, and policymakers together to ensure that AI technologies in education are used responsibly and for the greater good.</w:t>
      </w:r>
    </w:p>
    <w:p w14:paraId="44B5087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COMPROMISE</w:t>
      </w:r>
    </w:p>
    <w:p w14:paraId="7012C3F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compromise solution that could encourage investment in ethical guidelines and frameworks for AI developers in education is to create incentives for companies to comply with these guidelines. This could be in the form of tax breaks, grants, or other financial incentives for companies that demonstrate a commitment to responsible and ethical deployment of AI technology in education.</w:t>
      </w:r>
      <w:r w:rsidRPr="00EA44E9">
        <w:rPr>
          <w:rFonts w:eastAsia="Times New Roman" w:cs="Times New Roman"/>
          <w:spacing w:val="0"/>
          <w:sz w:val="22"/>
          <w:szCs w:val="22"/>
        </w:rPr>
        <w:br/>
      </w:r>
      <w:r w:rsidRPr="00EA44E9">
        <w:rPr>
          <w:rFonts w:eastAsia="Times New Roman" w:cs="Times New Roman"/>
          <w:spacing w:val="0"/>
          <w:sz w:val="22"/>
          <w:szCs w:val="22"/>
        </w:rPr>
        <w:br/>
        <w:t>Additionally, creating a certification or accreditation system for companies that adhere to these ethical guidelines could help to build trust among consumers and investors, and encourage more companies to prioritize ethics in their use of AI technology in education.</w:t>
      </w:r>
      <w:r w:rsidRPr="00EA44E9">
        <w:rPr>
          <w:rFonts w:eastAsia="Times New Roman" w:cs="Times New Roman"/>
          <w:spacing w:val="0"/>
          <w:sz w:val="22"/>
          <w:szCs w:val="22"/>
        </w:rPr>
        <w:br/>
      </w:r>
      <w:r w:rsidRPr="00EA44E9">
        <w:rPr>
          <w:rFonts w:eastAsia="Times New Roman" w:cs="Times New Roman"/>
          <w:spacing w:val="0"/>
          <w:sz w:val="22"/>
          <w:szCs w:val="22"/>
        </w:rPr>
        <w:br/>
        <w:t>By offering tangible benefits and incentives for companies to invest in ethical AI practices, we can create a more sustainable and responsible environment for the development and deployment of AI technology in education. This not only benefits students and teachers, but also the companies themselves by fostering trust and credibility in their products and services.</w:t>
      </w:r>
    </w:p>
    <w:p w14:paraId="1AF431B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p>
    <w:p w14:paraId="25253897"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4. Feedback and criticism analysis tools for young innovators to gather insights and improve their AI projects.</w:t>
      </w:r>
    </w:p>
    <w:p w14:paraId="1FF8C84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SUGGESTION</w:t>
      </w:r>
    </w:p>
    <w:p w14:paraId="26283A50"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By providing young innovators with feedback and criticism analysis tools for their AI projects, they will be able to gather valuable insights from users and experts in the field. This will allow them to identify areas of improvement and refine their projects to better meet the needs and expectations of their target audience. Additionally, receiving constructive feedback will help them develop a growth mindset, encouraging them to continue learning and improving their skills. Ultimately, this will lead to the creation of more successful and impactful AI projects that contribute positively to society.</w:t>
      </w:r>
    </w:p>
    <w:p w14:paraId="7051E5D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EXPLANATION</w:t>
      </w:r>
    </w:p>
    <w:p w14:paraId="10EADCE5"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lastRenderedPageBreak/>
        <w:t xml:space="preserve">8. </w:t>
      </w:r>
      <w:r w:rsidRPr="00EA44E9">
        <w:rPr>
          <w:rFonts w:eastAsia="Times New Roman" w:cs="Times New Roman"/>
          <w:spacing w:val="0"/>
          <w:sz w:val="22"/>
          <w:szCs w:val="22"/>
        </w:rPr>
        <w:br/>
      </w:r>
      <w:r w:rsidRPr="00EA44E9">
        <w:rPr>
          <w:rFonts w:eastAsia="Times New Roman" w:cs="Times New Roman"/>
          <w:spacing w:val="0"/>
          <w:sz w:val="22"/>
          <w:szCs w:val="22"/>
        </w:rPr>
        <w:br/>
        <w:t>Having feedback and criticism analysis tools for young innovators is incredibly important as it allows them to gather insights from their users, mentors, and peers to improve their AI projects. This can help them identify areas of weakness and make necessary adjustments to increase the effectiveness and impact of their projects. Providing young innovators with the tools to receive and analyze feedback is crucial for their growth and development as AI creators.</w:t>
      </w:r>
    </w:p>
    <w:p w14:paraId="1D28FFCE"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IMPORTANCE</w:t>
      </w:r>
    </w:p>
    <w:p w14:paraId="48EA47A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a 6. Developing feedback and criticism analysis tools specifically for young innovators may require significant research and testing to ensure they are effective and user-friendly. However, with the increasing focus on AI and innovation in education, there is already a growing demand for such tools, which may expedite the development process. Overall, I believe it may take a moderate amount of time for this suggestion to become practical.</w:t>
      </w:r>
    </w:p>
    <w:p w14:paraId="5ECC500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UNIQUENESS</w:t>
      </w:r>
    </w:p>
    <w:p w14:paraId="5F27CFE6"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7</w:t>
      </w:r>
    </w:p>
    <w:p w14:paraId="155F87D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ATTRACTIVENESS</w:t>
      </w:r>
    </w:p>
    <w:p w14:paraId="0CEB226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 7. Investors are always looking for ways to improve the success and viability of their investments, so a tool that helps innovators gather feedback and improve their AI projects would likely be seen as valuable. However, the success of the tool would also depend on how well it can effectively gather insights and drive improvements in the projects.</w:t>
      </w:r>
    </w:p>
    <w:p w14:paraId="33941825"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SOCIALGOOD</w:t>
      </w:r>
    </w:p>
    <w:p w14:paraId="536F22E6"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the social 'good' produced by this suggestion as high. Providing young innovators with feedback and criticism analysis tools for their AI projects can greatly benefit their growth and development in the field. By gathering insights and learning how to improve their projects, these young individuals can create more effective and impactful AI solutions that address various social issues. This can lead to positive and meaningful contributions to society through the advancement of AI technology.</w:t>
      </w:r>
    </w:p>
    <w:p w14:paraId="699ABB20"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SLOGAN</w:t>
      </w:r>
    </w:p>
    <w:p w14:paraId="7009B83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"Innovate with Purpose, Analyze with Precision"</w:t>
      </w:r>
      <w:r w:rsidRPr="00EA44E9">
        <w:rPr>
          <w:rFonts w:eastAsia="Times New Roman" w:cs="Times New Roman"/>
          <w:spacing w:val="0"/>
          <w:sz w:val="22"/>
          <w:szCs w:val="22"/>
        </w:rPr>
        <w:br/>
        <w:t>"Elevate Your AI Game with Feedback Tools"</w:t>
      </w:r>
    </w:p>
    <w:p w14:paraId="3FEC8D37"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PITCH</w:t>
      </w:r>
    </w:p>
    <w:p w14:paraId="70F2473A"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Investing in feedback and criticism analysis tools for young innovators working on AI projects is a smart decision for several reasons. First, these tools will enable the innovators to gather valuable insights and feedback from users, peers, and industry experts, allowing them to identify areas for improvement and refine their projects. This will ultimately result in more successful and impactful AI solutions. Second, by investing in these tools, you are supporting the development of the next generation of AI talent, helping them to hone their skills and become more competitive in the rapidly growing tech industry. Additionally, by providing these resources, you are fostering a culture of continuous learning and improvement, which is essential for driving innovation and staying ahead in a competitive market. Overall, investing in feedback and criticism analysis tools for young innovators will not only benefit the individuals directly involved but also contribute to the advancement of AI technology as a whole.</w:t>
      </w:r>
    </w:p>
    <w:p w14:paraId="19A36A8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PUSHBACK</w:t>
      </w:r>
    </w:p>
    <w:p w14:paraId="2D3A19E7"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The investor may push back on this suggestion by arguing that there are already numerous feedback and criticism analysis tools available in the market for young innovators to leverage. They may also question the need for specialized tools for AI projects, as they believe that generic feedback tools can be tailored to suit the needs of all innovators.</w:t>
      </w:r>
    </w:p>
    <w:p w14:paraId="2900857E"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PUSHBACK ANSWER</w:t>
      </w:r>
    </w:p>
    <w:p w14:paraId="140DECB2"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 xml:space="preserve">To address pushback and criticism towards their AI projects, young innovators can actively seek out feedback from a variety of sources, including industry experts, peers, and potential users. By carefully </w:t>
      </w:r>
      <w:r w:rsidRPr="00EA44E9">
        <w:rPr>
          <w:rFonts w:eastAsia="Times New Roman" w:cs="Times New Roman"/>
          <w:spacing w:val="0"/>
          <w:sz w:val="22"/>
          <w:szCs w:val="22"/>
        </w:rPr>
        <w:lastRenderedPageBreak/>
        <w:t>considering each critique and incorporating constructive suggestions into their projects, young innovators can demonstrate their willingness to learn, adapt, and improve, ultimately earning the trust and investment of stakeholders.</w:t>
      </w:r>
    </w:p>
    <w:p w14:paraId="753E2BC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COMPROMISE</w:t>
      </w:r>
    </w:p>
    <w:p w14:paraId="6D2327B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compromise solution to encourage people to invest in feedback and criticism analysis tools for young innovators could be offering a freemium model. This model could allow users to access basic features for free, while offering more advanced features or analytics capabilities as premium paid options. By providing value through the free version and demonstrating the benefits of the premium version, potential investors may be more willing to support the idea. Additionally, offering tailored packages for different target audiences or industries, such as education or healthcare, could attract more interest and support. By showing a clear value proposition and potential for growth, investors may see the potential of these tools and be more likely to invest in their development and implementation.</w:t>
      </w:r>
    </w:p>
    <w:p w14:paraId="78B7AC5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p>
    <w:p w14:paraId="395C42A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auto"/>
          <w:spacing w:val="0"/>
          <w:sz w:val="22"/>
          <w:szCs w:val="22"/>
        </w:rPr>
      </w:pPr>
      <w:r w:rsidRPr="00EA44E9">
        <w:rPr>
          <w:rFonts w:ascii="Calibri" w:eastAsia="Times New Roman" w:hAnsi="Calibri"/>
          <w:b/>
          <w:bCs/>
          <w:color w:val="auto"/>
          <w:spacing w:val="0"/>
          <w:sz w:val="22"/>
          <w:szCs w:val="22"/>
        </w:rPr>
        <w:t>5. AI-powered social responsibility initiatives in education to address issues such as equity, access, and inclusion.</w:t>
      </w:r>
    </w:p>
    <w:p w14:paraId="2374E20C"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SUGGESTION</w:t>
      </w:r>
    </w:p>
    <w:p w14:paraId="5610ABBE"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By utilizing AI-powered social responsibility initiatives in education, institutions can more effectively address issues of equity, access, and inclusion. These technologies can help identify and mitigate biases in the education system, ensuring that all students have equal opportunities for success. AI can also personalize learning experiences for individual students, catering to their unique needs and abilities. By incorporating these initiatives, schools can create a more inclusive environment that prioritizes the well-being and growth of all students, ultimately leading to a more equitable and diverse educational landscape.</w:t>
      </w:r>
    </w:p>
    <w:p w14:paraId="5899798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EXPLANATION</w:t>
      </w:r>
    </w:p>
    <w:p w14:paraId="12D72FC5"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a 9 in terms of importance. AI-powered social responsibility initiatives have the potential to greatly impact education by addressing critical issues such as equity, access, and inclusion. These initiatives can help ensure that all students have the opportunity to receive a high-quality education, regardless of their background or circumstances. By leveraging AI technology, educational organizations can create more personalized learning experiences, provide additional support for marginalized groups, and improve overall educational outcomes for all students. This can contribute significantly to creating a more equitable and inclusive educational system.</w:t>
      </w:r>
    </w:p>
    <w:p w14:paraId="64504D3D"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IMPORTANCE</w:t>
      </w:r>
    </w:p>
    <w:p w14:paraId="77B0119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a 6 on the scale. While AI technology is already being used in various educational settings, incorporating it into social responsibility initiatives to address issues such as equity, access, and inclusion may still take some time to fully implement and optimize. However, with the rapid advancements in AI technology and increasing focus on social impact in education, it is likely that we will see more AI-powered solutions in this area in the near future.</w:t>
      </w:r>
    </w:p>
    <w:p w14:paraId="389FFEC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UNIQUENESS</w:t>
      </w:r>
    </w:p>
    <w:p w14:paraId="6CFD5322"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8</w:t>
      </w:r>
    </w:p>
    <w:p w14:paraId="4D6B2674"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ATTRACTIVENESS</w:t>
      </w:r>
    </w:p>
    <w:p w14:paraId="22AF0796"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 would rate this suggestion as an 8 on the attractiveness scale to investors. AI-powered social responsibility initiatives in education are likely to appeal to investors who are interested in both the potential for profit and making a positive impact on society. With a growing focus on issues of equity, access, and inclusion in education, investors may see this as a promising opportunity to support meaningful change while also potentially generating returns.</w:t>
      </w:r>
    </w:p>
    <w:p w14:paraId="2FC2B7F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SOCIALGOOD</w:t>
      </w:r>
    </w:p>
    <w:p w14:paraId="5C197572"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 xml:space="preserve">I would rate the social 'good' produced by AI-powered social responsibility initiatives in education as a 9 out of 10. These initiatives have the potential to greatly improve equity, access, and inclusion in education by leveraging AI technology to provide personalized learning experiences, improve educational outcomes for </w:t>
      </w:r>
      <w:r w:rsidRPr="00EA44E9">
        <w:rPr>
          <w:rFonts w:eastAsia="Times New Roman" w:cs="Times New Roman"/>
          <w:spacing w:val="0"/>
          <w:sz w:val="22"/>
          <w:szCs w:val="22"/>
        </w:rPr>
        <w:lastRenderedPageBreak/>
        <w:t>underserved populations, and reduce barriers to education. AI can help identify and address biases in educational systems, ensure fair and equal access to resources, and support diverse learning needs. Overall, AI-powered initiatives have the power to make a significant positive impact on educational equity and social inclusion.</w:t>
      </w:r>
    </w:p>
    <w:p w14:paraId="57BB7F03"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SLOGAN</w:t>
      </w:r>
    </w:p>
    <w:p w14:paraId="4F0485C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1. "Empowering all through AI in education: Equity, Access, Inclusion."</w:t>
      </w:r>
      <w:r w:rsidRPr="00EA44E9">
        <w:rPr>
          <w:rFonts w:eastAsia="Times New Roman" w:cs="Times New Roman"/>
          <w:spacing w:val="0"/>
          <w:sz w:val="22"/>
          <w:szCs w:val="22"/>
        </w:rPr>
        <w:br/>
        <w:t>2. "Harnessing AI for a brighter future: Education for all, no exceptions."</w:t>
      </w:r>
    </w:p>
    <w:p w14:paraId="7B8E295E"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PITCH</w:t>
      </w:r>
    </w:p>
    <w:p w14:paraId="17D5ECD1"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Investing in AI-powered social responsibility initiatives in education is not only a socially responsible decision but also a financially sound one. By addressing issues such as equity, access, and inclusion in education through AI technology, we can help bridge the gap between disadvantaged communities and quality education opportunities. This can result in a more skilled and diverse workforce, leading to economic growth and innovation. Additionally, investing in education initiatives can help create a more equitable society, reducing social tensions and creating a more stable environment for businesses to thrive. Overall, supporting AI-powered education initiatives is a win-win situation, benefiting both society and investors in the long run.</w:t>
      </w:r>
    </w:p>
    <w:p w14:paraId="04EAD689"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INVESTMENT PUSHBACK</w:t>
      </w:r>
    </w:p>
    <w:p w14:paraId="4034F99F"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The investor may push back on AI-powered social responsibility initiatives in education because they may see it as a risky investment with uncertain returns. Additionally, they may argue that traditional methods of addressing equity, access, and inclusion in education have been sufficient thus far and may not see the need for new technologies to be involved.</w:t>
      </w:r>
    </w:p>
    <w:p w14:paraId="4B5916E9"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PUSHBACK ANSWER</w:t>
      </w:r>
    </w:p>
    <w:p w14:paraId="33D0D3CB"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way to address pushback against AI-powered social responsibility initiatives in education is to clearly communicate the benefits and positive impacts these initiatives can have on addressing inequities and improving access for all students. By demonstrating how AI technology can help tailor learning experiences to meet individual needs and provide resources to underserved communities, stakeholders may be more inclined to invest in these initiatives.</w:t>
      </w:r>
      <w:r w:rsidRPr="00EA44E9">
        <w:rPr>
          <w:rFonts w:eastAsia="Times New Roman" w:cs="Times New Roman"/>
          <w:spacing w:val="0"/>
          <w:sz w:val="22"/>
          <w:szCs w:val="22"/>
        </w:rPr>
        <w:br/>
      </w:r>
      <w:r w:rsidRPr="00EA44E9">
        <w:rPr>
          <w:rFonts w:eastAsia="Times New Roman" w:cs="Times New Roman"/>
          <w:spacing w:val="0"/>
          <w:sz w:val="22"/>
          <w:szCs w:val="22"/>
        </w:rPr>
        <w:br/>
        <w:t>Additionally, incorporating feedback and input from all stakeholders, including teachers, students, and community members, can help to ensure that AI-powered initiatives are developed in a way that aligns with the values and goals of the education system. Collaborative efforts to address concerns and include diverse perspectives can foster mutual acceptance and a shared commitment to investing in innovative solutions for social responsibility in education.</w:t>
      </w:r>
    </w:p>
    <w:p w14:paraId="6D59E2D8" w14:textId="77777777" w:rsidR="00EA44E9" w:rsidRP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COMPROMISE</w:t>
      </w:r>
    </w:p>
    <w:p w14:paraId="2C6058FA" w14:textId="77777777" w:rsid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r w:rsidRPr="00EA44E9">
        <w:rPr>
          <w:rFonts w:eastAsia="Times New Roman" w:cs="Times New Roman"/>
          <w:spacing w:val="0"/>
          <w:sz w:val="22"/>
          <w:szCs w:val="22"/>
        </w:rPr>
        <w:t>One compromise solution could involve partnering with both private and public organizations to create a sustainable funding model for AI-powered social responsibility initiatives in education. This could include leveraging corporate social responsibility programs to provide financial support, as well as collaborating with government agencies to secure grants or subsidies for these initiatives. By demonstrating the long-term benefits and impact of investing in these programs, such as improved student outcomes and greater social equity, stakeholders may be more willing to contribute resources to support these initiatives. Additionally, showcasing successful case studies and data-driven evidence of the effectiveness of AI-powered solutions in addressing issues of equity, access, and inclusion in education could help garner support and drive investment in these important initiatives.</w:t>
      </w:r>
    </w:p>
    <w:p w14:paraId="074246DD" w14:textId="77777777" w:rsidR="00EA44E9" w:rsidRDefault="00EA44E9" w:rsidP="00AD7BA0">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spacing w:val="0"/>
          <w:sz w:val="22"/>
          <w:szCs w:val="22"/>
        </w:rPr>
      </w:pPr>
    </w:p>
    <w:sectPr w:rsidR="00EA4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94"/>
    <w:rsid w:val="00026E56"/>
    <w:rsid w:val="00091DF2"/>
    <w:rsid w:val="002016C0"/>
    <w:rsid w:val="00254C52"/>
    <w:rsid w:val="00344854"/>
    <w:rsid w:val="00426815"/>
    <w:rsid w:val="00440680"/>
    <w:rsid w:val="004517C0"/>
    <w:rsid w:val="0050302C"/>
    <w:rsid w:val="00612094"/>
    <w:rsid w:val="006A130A"/>
    <w:rsid w:val="00811701"/>
    <w:rsid w:val="008D1F50"/>
    <w:rsid w:val="009376AE"/>
    <w:rsid w:val="00A87850"/>
    <w:rsid w:val="00AB5D04"/>
    <w:rsid w:val="00AD7BA0"/>
    <w:rsid w:val="00BB3876"/>
    <w:rsid w:val="00BF17FE"/>
    <w:rsid w:val="00CD4BE3"/>
    <w:rsid w:val="00DC3844"/>
    <w:rsid w:val="00EA44E9"/>
    <w:rsid w:val="00F44778"/>
    <w:rsid w:val="00FD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3393"/>
  <w15:chartTrackingRefBased/>
  <w15:docId w15:val="{7D20A00C-5F6C-4E9A-9200-C534F15E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Narrow" w:eastAsiaTheme="minorHAnsi" w:hAnsi="Aptos Narrow" w:cs="Calibri"/>
        <w:color w:val="000000"/>
        <w:spacing w:val="15"/>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80"/>
  </w:style>
  <w:style w:type="paragraph" w:styleId="Heading1">
    <w:name w:val="heading 1"/>
    <w:basedOn w:val="Normal"/>
    <w:next w:val="Normal"/>
    <w:link w:val="Heading1Char"/>
    <w:uiPriority w:val="9"/>
    <w:qFormat/>
    <w:rsid w:val="006A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wardStyle">
    <w:name w:val="HowardStyle"/>
    <w:basedOn w:val="Normal"/>
    <w:link w:val="HowardStyleChar"/>
    <w:autoRedefine/>
    <w:qFormat/>
    <w:rsid w:val="008D1F50"/>
    <w:pPr>
      <w:shd w:val="clear" w:color="auto" w:fill="FFFFFF"/>
      <w:spacing w:before="100" w:beforeAutospacing="1" w:after="100" w:afterAutospacing="1" w:line="240" w:lineRule="auto"/>
      <w:jc w:val="both"/>
    </w:pPr>
    <w:rPr>
      <w:rFonts w:eastAsia="Times New Roman" w:cs="Questrial"/>
      <w:spacing w:val="0"/>
      <w:sz w:val="22"/>
    </w:rPr>
  </w:style>
  <w:style w:type="character" w:customStyle="1" w:styleId="HowardStyleChar">
    <w:name w:val="HowardStyle Char"/>
    <w:basedOn w:val="DefaultParagraphFont"/>
    <w:link w:val="HowardStyle"/>
    <w:rsid w:val="008D1F50"/>
    <w:rPr>
      <w:rFonts w:eastAsia="Times New Roman" w:cs="Questrial"/>
      <w:spacing w:val="0"/>
      <w:sz w:val="22"/>
      <w:shd w:val="clear" w:color="auto" w:fill="FFFFFF"/>
    </w:rPr>
  </w:style>
  <w:style w:type="paragraph" w:customStyle="1" w:styleId="Style1">
    <w:name w:val="Style1"/>
    <w:basedOn w:val="Normal"/>
    <w:next w:val="NoSpacing"/>
    <w:link w:val="Style1Char"/>
    <w:qFormat/>
    <w:rsid w:val="006A130A"/>
    <w:pPr>
      <w:jc w:val="both"/>
    </w:pPr>
    <w:rPr>
      <w:sz w:val="22"/>
    </w:rPr>
  </w:style>
  <w:style w:type="character" w:customStyle="1" w:styleId="Style1Char">
    <w:name w:val="Style1 Char"/>
    <w:basedOn w:val="DefaultParagraphFont"/>
    <w:link w:val="Style1"/>
    <w:rsid w:val="006A130A"/>
    <w:rPr>
      <w:sz w:val="22"/>
    </w:rPr>
  </w:style>
  <w:style w:type="paragraph" w:styleId="NoSpacing">
    <w:name w:val="No Spacing"/>
    <w:uiPriority w:val="1"/>
    <w:qFormat/>
    <w:rsid w:val="006A130A"/>
    <w:pPr>
      <w:spacing w:after="0" w:line="240" w:lineRule="auto"/>
    </w:pPr>
  </w:style>
  <w:style w:type="paragraph" w:customStyle="1" w:styleId="Howard">
    <w:name w:val="Howard"/>
    <w:basedOn w:val="Normal"/>
    <w:qFormat/>
    <w:rsid w:val="006A130A"/>
    <w:pPr>
      <w:jc w:val="center"/>
    </w:pPr>
    <w:rPr>
      <w:b/>
      <w:bCs/>
      <w:color w:val="auto"/>
      <w:sz w:val="22"/>
    </w:rPr>
  </w:style>
  <w:style w:type="character" w:customStyle="1" w:styleId="Heading1Char">
    <w:name w:val="Heading 1 Char"/>
    <w:basedOn w:val="DefaultParagraphFont"/>
    <w:link w:val="Heading1"/>
    <w:uiPriority w:val="9"/>
    <w:rsid w:val="006A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0A"/>
    <w:rPr>
      <w:rFonts w:eastAsiaTheme="majorEastAsia" w:cstheme="majorBidi"/>
      <w:color w:val="272727" w:themeColor="text1" w:themeTint="D8"/>
    </w:rPr>
  </w:style>
  <w:style w:type="paragraph" w:styleId="Title">
    <w:name w:val="Title"/>
    <w:basedOn w:val="Normal"/>
    <w:next w:val="Normal"/>
    <w:link w:val="TitleChar"/>
    <w:uiPriority w:val="10"/>
    <w:qFormat/>
    <w:rsid w:val="006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0A"/>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6A130A"/>
    <w:rPr>
      <w:rFonts w:eastAsiaTheme="majorEastAsia" w:cstheme="majorBidi"/>
      <w:color w:val="595959" w:themeColor="text1" w:themeTint="A6"/>
      <w:sz w:val="28"/>
      <w:szCs w:val="28"/>
    </w:rPr>
  </w:style>
  <w:style w:type="paragraph" w:styleId="ListParagraph">
    <w:name w:val="List Paragraph"/>
    <w:basedOn w:val="Normal"/>
    <w:uiPriority w:val="34"/>
    <w:qFormat/>
    <w:rsid w:val="006A130A"/>
    <w:pPr>
      <w:ind w:left="720"/>
      <w:contextualSpacing/>
    </w:pPr>
  </w:style>
  <w:style w:type="paragraph" w:styleId="Quote">
    <w:name w:val="Quote"/>
    <w:basedOn w:val="Normal"/>
    <w:next w:val="Normal"/>
    <w:link w:val="QuoteChar"/>
    <w:uiPriority w:val="29"/>
    <w:qFormat/>
    <w:rsid w:val="006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6A130A"/>
    <w:rPr>
      <w:i/>
      <w:iCs/>
      <w:color w:val="404040" w:themeColor="text1" w:themeTint="BF"/>
    </w:rPr>
  </w:style>
  <w:style w:type="paragraph" w:styleId="IntenseQuote">
    <w:name w:val="Intense Quote"/>
    <w:basedOn w:val="Normal"/>
    <w:next w:val="Normal"/>
    <w:link w:val="IntenseQuoteChar"/>
    <w:uiPriority w:val="30"/>
    <w:qFormat/>
    <w:rsid w:val="006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0A"/>
    <w:rPr>
      <w:i/>
      <w:iCs/>
      <w:color w:val="0F4761" w:themeColor="accent1" w:themeShade="BF"/>
    </w:rPr>
  </w:style>
  <w:style w:type="character" w:styleId="IntenseEmphasis">
    <w:name w:val="Intense Emphasis"/>
    <w:basedOn w:val="DefaultParagraphFont"/>
    <w:uiPriority w:val="21"/>
    <w:qFormat/>
    <w:rsid w:val="006A130A"/>
    <w:rPr>
      <w:i/>
      <w:iCs/>
      <w:color w:val="0F4761" w:themeColor="accent1" w:themeShade="BF"/>
    </w:rPr>
  </w:style>
  <w:style w:type="character" w:styleId="IntenseReference">
    <w:name w:val="Intense Reference"/>
    <w:basedOn w:val="DefaultParagraphFont"/>
    <w:uiPriority w:val="32"/>
    <w:qFormat/>
    <w:rsid w:val="006A13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924826">
      <w:bodyDiv w:val="1"/>
      <w:marLeft w:val="0"/>
      <w:marRight w:val="0"/>
      <w:marTop w:val="0"/>
      <w:marBottom w:val="0"/>
      <w:divBdr>
        <w:top w:val="none" w:sz="0" w:space="0" w:color="auto"/>
        <w:left w:val="none" w:sz="0" w:space="0" w:color="auto"/>
        <w:bottom w:val="none" w:sz="0" w:space="0" w:color="auto"/>
        <w:right w:val="none" w:sz="0" w:space="0" w:color="auto"/>
      </w:divBdr>
    </w:div>
    <w:div w:id="14171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6756</Words>
  <Characters>38512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Moskowitz</dc:creator>
  <cp:keywords/>
  <dc:description/>
  <cp:lastModifiedBy>Howard Moskowitz</cp:lastModifiedBy>
  <cp:revision>4</cp:revision>
  <dcterms:created xsi:type="dcterms:W3CDTF">2024-11-11T00:30:00Z</dcterms:created>
  <dcterms:modified xsi:type="dcterms:W3CDTF">2024-11-11T00:33:00Z</dcterms:modified>
</cp:coreProperties>
</file>