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911" w:rsidRPr="00236A60" w:rsidRDefault="00915911" w:rsidP="009252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911" w:rsidRPr="00CF6072" w:rsidRDefault="00915911" w:rsidP="0092524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518B">
        <w:rPr>
          <w:rFonts w:ascii="Times New Roman" w:hAnsi="Times New Roman" w:cs="Times New Roman"/>
          <w:sz w:val="24"/>
          <w:szCs w:val="24"/>
          <w:lang w:val="en-US"/>
        </w:rPr>
        <w:t>University of Kragujevac</w:t>
      </w:r>
      <w:r w:rsidRPr="00236A60">
        <w:rPr>
          <w:rFonts w:ascii="Times New Roman" w:hAnsi="Times New Roman" w:cs="Times New Roman"/>
          <w:sz w:val="24"/>
          <w:szCs w:val="24"/>
        </w:rPr>
        <w:t xml:space="preserve">, </w:t>
      </w:r>
      <w:r w:rsidRPr="0022518B">
        <w:rPr>
          <w:rFonts w:ascii="Times New Roman" w:hAnsi="Times New Roman" w:cs="Times New Roman"/>
          <w:sz w:val="24"/>
          <w:szCs w:val="24"/>
        </w:rPr>
        <w:t xml:space="preserve">based on the decision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awarding </w:t>
      </w:r>
      <w:r w:rsidRPr="0022518B">
        <w:rPr>
          <w:rFonts w:ascii="Times New Roman" w:hAnsi="Times New Roman" w:cs="Times New Roman"/>
          <w:sz w:val="24"/>
          <w:szCs w:val="24"/>
        </w:rPr>
        <w:t xml:space="preserve">scholarships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22518B">
        <w:rPr>
          <w:rFonts w:ascii="Times New Roman" w:hAnsi="Times New Roman" w:cs="Times New Roman"/>
          <w:sz w:val="24"/>
          <w:szCs w:val="24"/>
        </w:rPr>
        <w:t xml:space="preserve">postdoctoral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candidates </w:t>
      </w:r>
      <w:r w:rsidRPr="00236A6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236A60">
        <w:rPr>
          <w:rFonts w:ascii="Times New Roman" w:hAnsi="Times New Roman" w:cs="Times New Roman"/>
          <w:sz w:val="24"/>
          <w:szCs w:val="24"/>
        </w:rPr>
        <w:t>. II-01-780</w:t>
      </w:r>
      <w:r>
        <w:rPr>
          <w:rFonts w:ascii="Times New Roman" w:hAnsi="Times New Roman" w:cs="Times New Roman"/>
          <w:sz w:val="24"/>
          <w:szCs w:val="24"/>
        </w:rPr>
        <w:t>/6</w:t>
      </w:r>
      <w:r w:rsidRPr="00236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236A60">
        <w:rPr>
          <w:rFonts w:ascii="Times New Roman" w:hAnsi="Times New Roman" w:cs="Times New Roman"/>
          <w:sz w:val="24"/>
          <w:szCs w:val="24"/>
        </w:rPr>
        <w:t xml:space="preserve"> 11.10.2016.), </w:t>
      </w:r>
      <w:r>
        <w:rPr>
          <w:rFonts w:ascii="Times New Roman" w:hAnsi="Times New Roman" w:cs="Times New Roman"/>
          <w:sz w:val="24"/>
          <w:szCs w:val="24"/>
          <w:lang w:val="en-US"/>
        </w:rPr>
        <w:t>announces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911" w:rsidRPr="00CF6072" w:rsidRDefault="00915911" w:rsidP="0092524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915911" w:rsidRPr="00236A60" w:rsidRDefault="00915911" w:rsidP="00925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911" w:rsidRDefault="00915911" w:rsidP="00925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 CALL</w:t>
      </w:r>
      <w:r w:rsidRPr="00236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5911" w:rsidRDefault="00915911" w:rsidP="00925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911" w:rsidRDefault="00915911" w:rsidP="00925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FOR SCHOLARSHIPS FOR POSTDOCTORAL RESEARCHERS</w:t>
      </w:r>
    </w:p>
    <w:p w:rsidR="00915911" w:rsidRDefault="00915911" w:rsidP="00925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FROM FOREIGN UNIVERSITIES</w:t>
      </w:r>
    </w:p>
    <w:p w:rsidR="00915911" w:rsidRDefault="00915911" w:rsidP="00925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FOR THE ACADEMIC YEAR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2020 </w:t>
      </w:r>
    </w:p>
    <w:p w:rsidR="00915911" w:rsidRPr="00236A60" w:rsidRDefault="00915911" w:rsidP="00925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911" w:rsidRDefault="00915911" w:rsidP="0092524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911" w:rsidRPr="003E70EE" w:rsidRDefault="00915911" w:rsidP="0092524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251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2251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251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Kragujevac</w:t>
      </w:r>
      <w:r w:rsidRPr="002251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awards</w:t>
      </w:r>
      <w:r w:rsidRPr="002251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2251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scholarship</w:t>
      </w:r>
      <w:r w:rsidRPr="009757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totaling</w:t>
      </w:r>
      <w:r w:rsidRPr="0022518B">
        <w:rPr>
          <w:rFonts w:ascii="Times New Roman" w:hAnsi="Times New Roman" w:cs="Times New Roman"/>
          <w:sz w:val="24"/>
          <w:szCs w:val="24"/>
        </w:rPr>
        <w:t xml:space="preserve"> 1000 </w:t>
      </w:r>
      <w:r>
        <w:rPr>
          <w:rFonts w:ascii="Times New Roman" w:hAnsi="Times New Roman" w:cs="Times New Roman"/>
          <w:sz w:val="24"/>
          <w:szCs w:val="24"/>
          <w:lang w:val="en-US"/>
        </w:rPr>
        <w:t>euros</w:t>
      </w:r>
      <w:r w:rsidRPr="002251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Pr="002251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month</w:t>
      </w:r>
      <w:r w:rsidRPr="002251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C22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postdoctoral</w:t>
      </w:r>
      <w:r w:rsidRPr="00C22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specialization</w:t>
      </w:r>
      <w:r w:rsidRPr="00C22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C22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22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minimum</w:t>
      </w:r>
      <w:r w:rsidRPr="00C22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C22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22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C22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month</w:t>
      </w:r>
      <w:r w:rsidRPr="00C22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22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maximum</w:t>
      </w:r>
      <w:r w:rsidRPr="00C22607">
        <w:rPr>
          <w:rFonts w:ascii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Pr="00C226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Pr="00C22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22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Pr="00C22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Pr="00C22607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9/20</w:t>
      </w:r>
      <w:r w:rsidRPr="00BB2A8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BB2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postdoctoral</w:t>
      </w:r>
      <w:r w:rsidRPr="00BB2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candidates</w:t>
      </w:r>
      <w:r w:rsidRPr="00BB2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BB2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foreign</w:t>
      </w:r>
      <w:r w:rsidRPr="00BB2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universities</w:t>
      </w:r>
      <w:r w:rsidRPr="00BB2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BB2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Pr="00BB2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implement</w:t>
      </w:r>
      <w:r w:rsidRPr="00BB2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Pr="00BB2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specialization</w:t>
      </w:r>
      <w:r w:rsidRPr="00BB2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BB2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BB2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B2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B2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faculties</w:t>
      </w:r>
      <w:r w:rsidRPr="00BB2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B2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B2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BB2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B2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Kragujevac</w:t>
      </w:r>
      <w:r w:rsidRPr="00BB2A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911" w:rsidRDefault="00915911" w:rsidP="00925246">
      <w:pPr>
        <w:pStyle w:val="NormalWeb"/>
        <w:shd w:val="clear" w:color="auto" w:fill="FFFFFF"/>
        <w:spacing w:before="0" w:beforeAutospacing="0" w:after="180" w:afterAutospacing="0"/>
        <w:ind w:firstLine="720"/>
        <w:jc w:val="both"/>
        <w:textAlignment w:val="baseline"/>
        <w:rPr>
          <w:lang w:val="en-GB"/>
        </w:rPr>
      </w:pPr>
      <w:r w:rsidRPr="00BB2A8D">
        <w:rPr>
          <w:lang w:val="en-GB"/>
        </w:rPr>
        <w:t xml:space="preserve">The scholarship </w:t>
      </w:r>
      <w:r>
        <w:rPr>
          <w:lang w:val="en-GB"/>
        </w:rPr>
        <w:t>is</w:t>
      </w:r>
      <w:r w:rsidRPr="00BB2A8D">
        <w:rPr>
          <w:lang w:val="en-GB"/>
        </w:rPr>
        <w:t xml:space="preserve"> awarded to the candidate who meets the requirements of the competition, who is employed in the foreign university and has a doctorate in </w:t>
      </w:r>
      <w:r>
        <w:rPr>
          <w:lang w:val="en-GB"/>
        </w:rPr>
        <w:t>one of the fields</w:t>
      </w:r>
      <w:r w:rsidRPr="00BB2A8D">
        <w:rPr>
          <w:lang w:val="en-GB"/>
        </w:rPr>
        <w:t xml:space="preserve"> implemented at the University of Kragujevac as follows:</w:t>
      </w:r>
    </w:p>
    <w:p w:rsidR="00915911" w:rsidRDefault="00915911" w:rsidP="0092524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80" w:afterAutospacing="0"/>
        <w:jc w:val="both"/>
        <w:textAlignment w:val="baseline"/>
        <w:rPr>
          <w:lang w:val="en-GB"/>
        </w:rPr>
      </w:pPr>
      <w:r w:rsidRPr="00BB2A8D">
        <w:rPr>
          <w:lang w:val="en-GB"/>
        </w:rPr>
        <w:t>natural sciences</w:t>
      </w:r>
    </w:p>
    <w:p w:rsidR="00915911" w:rsidRDefault="00915911" w:rsidP="0092524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80" w:afterAutospacing="0"/>
        <w:jc w:val="both"/>
        <w:textAlignment w:val="baseline"/>
        <w:rPr>
          <w:lang w:val="en-GB"/>
        </w:rPr>
      </w:pPr>
      <w:r w:rsidRPr="00BB2A8D">
        <w:rPr>
          <w:lang w:val="en-GB"/>
        </w:rPr>
        <w:t>medical sciences</w:t>
      </w:r>
    </w:p>
    <w:p w:rsidR="00915911" w:rsidRDefault="00915911" w:rsidP="0092524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80" w:afterAutospacing="0"/>
        <w:jc w:val="both"/>
        <w:textAlignment w:val="baseline"/>
        <w:rPr>
          <w:lang w:val="en-GB"/>
        </w:rPr>
      </w:pPr>
      <w:r w:rsidRPr="00BB2A8D">
        <w:rPr>
          <w:lang w:val="en-GB"/>
        </w:rPr>
        <w:t>technical and technological sciences</w:t>
      </w:r>
    </w:p>
    <w:p w:rsidR="00915911" w:rsidRDefault="00915911" w:rsidP="0092524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80" w:afterAutospacing="0"/>
        <w:jc w:val="both"/>
        <w:textAlignment w:val="baseline"/>
        <w:rPr>
          <w:lang w:val="en-GB"/>
        </w:rPr>
      </w:pPr>
      <w:r w:rsidRPr="00BB2A8D">
        <w:rPr>
          <w:lang w:val="en-GB"/>
        </w:rPr>
        <w:t>social sciences and humanities</w:t>
      </w:r>
    </w:p>
    <w:p w:rsidR="00915911" w:rsidRPr="00BB2A8D" w:rsidRDefault="00915911" w:rsidP="0092524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80" w:afterAutospacing="0"/>
        <w:jc w:val="both"/>
        <w:textAlignment w:val="baseline"/>
        <w:rPr>
          <w:lang w:val="en-GB"/>
        </w:rPr>
      </w:pPr>
      <w:r w:rsidRPr="00BB2A8D">
        <w:rPr>
          <w:lang w:val="en-GB"/>
        </w:rPr>
        <w:t>art</w:t>
      </w:r>
    </w:p>
    <w:p w:rsidR="00915911" w:rsidRPr="003E70EE" w:rsidRDefault="00915911" w:rsidP="00925246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  <w:textAlignment w:val="baseline"/>
      </w:pPr>
      <w:r>
        <w:rPr>
          <w:b/>
          <w:bCs/>
        </w:rPr>
        <w:t>The right to apply has a doctor of science (PhD) who is</w:t>
      </w:r>
      <w:r w:rsidRPr="003E70EE">
        <w:t>:</w:t>
      </w:r>
    </w:p>
    <w:p w:rsidR="00915911" w:rsidRPr="00DD660C" w:rsidRDefault="00915911" w:rsidP="00925246">
      <w:pPr>
        <w:pStyle w:val="NormalWeb"/>
        <w:shd w:val="clear" w:color="auto" w:fill="FFFFFF"/>
        <w:spacing w:after="0"/>
        <w:textAlignment w:val="baseline"/>
      </w:pPr>
      <w:r w:rsidRPr="003E70EE">
        <w:t>– </w:t>
      </w:r>
      <w:r w:rsidRPr="00DD660C">
        <w:t>employed at the foreign university</w:t>
      </w:r>
      <w:r w:rsidRPr="003E70EE">
        <w:t>;</w:t>
      </w:r>
      <w:r w:rsidRPr="003E70EE">
        <w:br/>
      </w:r>
      <w:r w:rsidRPr="00DD660C">
        <w:t>– engaged in the research project (university, national, international);</w:t>
      </w:r>
      <w:r w:rsidRPr="00DD660C">
        <w:br/>
        <w:t>– not older than 40 years.</w:t>
      </w:r>
      <w:r w:rsidRPr="00DD660C">
        <w:br/>
      </w:r>
    </w:p>
    <w:p w:rsidR="00915911" w:rsidRPr="00DD660C" w:rsidRDefault="00915911" w:rsidP="00925246">
      <w:pPr>
        <w:pStyle w:val="NormalWeb"/>
        <w:shd w:val="clear" w:color="auto" w:fill="FFFFFF"/>
        <w:spacing w:before="0" w:beforeAutospacing="0" w:after="180" w:afterAutospacing="0"/>
        <w:ind w:firstLine="720"/>
        <w:jc w:val="both"/>
        <w:textAlignment w:val="baseline"/>
      </w:pPr>
      <w:r w:rsidRPr="00DD660C">
        <w:rPr>
          <w:b/>
          <w:bCs/>
        </w:rPr>
        <w:t xml:space="preserve">The </w:t>
      </w:r>
      <w:r>
        <w:rPr>
          <w:b/>
          <w:bCs/>
        </w:rPr>
        <w:t>applicant</w:t>
      </w:r>
      <w:r w:rsidRPr="00DD660C">
        <w:rPr>
          <w:b/>
          <w:bCs/>
        </w:rPr>
        <w:t xml:space="preserve"> shall submit the following documents</w:t>
      </w:r>
      <w:r w:rsidRPr="00DD660C">
        <w:t xml:space="preserve">: </w:t>
      </w:r>
    </w:p>
    <w:p w:rsidR="00915911" w:rsidRPr="003536E9" w:rsidRDefault="00915911" w:rsidP="0092524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</w:pPr>
      <w:r>
        <w:t>Filled out Application, signed by the applicant and notarized/stamped at the registered organization;</w:t>
      </w:r>
    </w:p>
    <w:p w:rsidR="00915911" w:rsidRDefault="00915911" w:rsidP="0092524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Proof</w:t>
      </w:r>
      <w:r w:rsidRPr="00BC6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C6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employment</w:t>
      </w:r>
      <w:r w:rsidRPr="00BC6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BC6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C6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foreign</w:t>
      </w:r>
      <w:r w:rsidRPr="00BC6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BC66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C66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C669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Pr="00BC6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title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5911" w:rsidRPr="00BC669B" w:rsidRDefault="00915911" w:rsidP="0092524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669B">
        <w:rPr>
          <w:rFonts w:ascii="Times New Roman" w:hAnsi="Times New Roman" w:cs="Times New Roman"/>
          <w:sz w:val="24"/>
          <w:szCs w:val="24"/>
          <w:lang w:val="en-US"/>
        </w:rPr>
        <w:t>Proof of defended doctora</w:t>
      </w:r>
      <w:r>
        <w:rPr>
          <w:rFonts w:ascii="Times New Roman" w:hAnsi="Times New Roman" w:cs="Times New Roman"/>
          <w:sz w:val="24"/>
          <w:szCs w:val="24"/>
          <w:lang w:val="en-US"/>
        </w:rPr>
        <w:t>l dissertation (copy of a diploma or certificate</w:t>
      </w:r>
      <w:r w:rsidRPr="00BC669B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915911" w:rsidRDefault="00915911" w:rsidP="0092524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BC669B">
        <w:t xml:space="preserve">The decision </w:t>
      </w:r>
      <w:r>
        <w:t>issued by the</w:t>
      </w:r>
      <w:r w:rsidRPr="00BC669B">
        <w:t xml:space="preserve"> competent authority of the university</w:t>
      </w:r>
      <w:r>
        <w:t>,</w:t>
      </w:r>
      <w:r w:rsidRPr="00BC669B">
        <w:t xml:space="preserve"> where </w:t>
      </w:r>
      <w:r>
        <w:t>the applicant is employed, for one’s specialization</w:t>
      </w:r>
      <w:r w:rsidRPr="00BC669B">
        <w:t>, approval</w:t>
      </w:r>
      <w:r>
        <w:t xml:space="preserve"> of absence from work</w:t>
      </w:r>
      <w:r w:rsidRPr="00BC669B">
        <w:t xml:space="preserve"> and </w:t>
      </w:r>
      <w:r>
        <w:t>the rationale of the significance of the applicant’s specialization</w:t>
      </w:r>
      <w:r w:rsidRPr="00BC669B">
        <w:t xml:space="preserve"> for further </w:t>
      </w:r>
      <w:r>
        <w:t xml:space="preserve">scientific </w:t>
      </w:r>
      <w:r w:rsidRPr="00BC669B">
        <w:t>research work o</w:t>
      </w:r>
      <w:r>
        <w:t>f the applicant and university;</w:t>
      </w:r>
    </w:p>
    <w:p w:rsidR="00915911" w:rsidRPr="003E70EE" w:rsidRDefault="00915911" w:rsidP="0092524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</w:pPr>
      <w:r>
        <w:t>Biography;</w:t>
      </w:r>
      <w:r w:rsidRPr="003E70EE">
        <w:t xml:space="preserve"> </w:t>
      </w:r>
    </w:p>
    <w:p w:rsidR="00915911" w:rsidRPr="003536E9" w:rsidRDefault="00915911" w:rsidP="00925246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Bibliography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5911" w:rsidRPr="003E70EE" w:rsidRDefault="00915911" w:rsidP="00925246">
      <w:pPr>
        <w:pStyle w:val="ListParagraph"/>
        <w:numPr>
          <w:ilvl w:val="0"/>
          <w:numId w:val="1"/>
        </w:numPr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Proof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assured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specialization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faculties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or scientific research organizations within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Kragujevac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Invitation</w:t>
      </w:r>
      <w:r w:rsidRPr="00BC6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letter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915911" w:rsidRPr="003E70EE" w:rsidRDefault="00915911" w:rsidP="00925246">
      <w:pPr>
        <w:pStyle w:val="ListParagraph"/>
        <w:numPr>
          <w:ilvl w:val="0"/>
          <w:numId w:val="1"/>
        </w:numPr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postdoctoral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specialization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proposition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faculties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Kragujevac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scholarship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Pr="007756D0">
        <w:rPr>
          <w:rFonts w:ascii="Times New Roman" w:hAnsi="Times New Roman" w:cs="Times New Roman"/>
          <w:sz w:val="24"/>
          <w:szCs w:val="24"/>
        </w:rPr>
        <w:t xml:space="preserve"> (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prepare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sign</w:t>
      </w:r>
      <w:r>
        <w:rPr>
          <w:rFonts w:ascii="Times New Roman" w:hAnsi="Times New Roman" w:cs="Times New Roman"/>
          <w:sz w:val="24"/>
          <w:szCs w:val="24"/>
          <w:lang w:val="en-US"/>
        </w:rPr>
        <w:t>ed by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applicant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dean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Kragujevac</w:t>
      </w:r>
      <w:r w:rsidRPr="007756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i.e.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mentor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scientific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specialization would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7756D0">
        <w:rPr>
          <w:rFonts w:ascii="Times New Roman" w:hAnsi="Times New Roman" w:cs="Times New Roman"/>
          <w:sz w:val="24"/>
          <w:szCs w:val="24"/>
        </w:rPr>
        <w:t xml:space="preserve"> </w:t>
      </w:r>
      <w:r w:rsidRPr="007756D0">
        <w:rPr>
          <w:rFonts w:ascii="Times New Roman" w:hAnsi="Times New Roman" w:cs="Times New Roman"/>
          <w:sz w:val="24"/>
          <w:szCs w:val="24"/>
          <w:lang w:val="en-US"/>
        </w:rPr>
        <w:t>implemented</w:t>
      </w:r>
      <w:r w:rsidRPr="007756D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5911" w:rsidRDefault="00915911" w:rsidP="00925246">
      <w:pPr>
        <w:pStyle w:val="ListParagraph"/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15911" w:rsidRDefault="00915911" w:rsidP="00925246">
      <w:pPr>
        <w:pStyle w:val="ListParagraph"/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15911" w:rsidRPr="00636A0F" w:rsidRDefault="00915911" w:rsidP="00925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6A0F">
        <w:rPr>
          <w:rFonts w:ascii="Times New Roman" w:hAnsi="Times New Roman" w:cs="Times New Roman"/>
          <w:sz w:val="24"/>
          <w:szCs w:val="24"/>
          <w:lang w:val="en-US"/>
        </w:rPr>
        <w:t xml:space="preserve">Required documents </w:t>
      </w:r>
      <w:r>
        <w:rPr>
          <w:rFonts w:ascii="Times New Roman" w:hAnsi="Times New Roman" w:cs="Times New Roman"/>
          <w:sz w:val="24"/>
          <w:szCs w:val="24"/>
          <w:lang w:val="en-US"/>
        </w:rPr>
        <w:t>should be sent by post mail</w:t>
      </w:r>
      <w:r w:rsidRPr="00636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36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University of Kragujevac:</w:t>
      </w:r>
    </w:p>
    <w:p w:rsidR="00915911" w:rsidRDefault="00915911" w:rsidP="0092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911" w:rsidRPr="00085C20" w:rsidRDefault="00915911" w:rsidP="00925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University of Kragujevac</w:t>
      </w:r>
      <w:r>
        <w:rPr>
          <w:rFonts w:ascii="Times New Roman" w:hAnsi="Times New Roman" w:cs="Times New Roman"/>
          <w:b/>
          <w:bCs/>
          <w:sz w:val="24"/>
          <w:szCs w:val="24"/>
        </w:rPr>
        <w:t>- Rectorate</w:t>
      </w:r>
    </w:p>
    <w:p w:rsidR="00915911" w:rsidRPr="00660B4F" w:rsidRDefault="00915911" w:rsidP="00925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street Jovana Cvijica bb (no number)</w:t>
      </w:r>
    </w:p>
    <w:p w:rsidR="00915911" w:rsidRPr="00E2557C" w:rsidRDefault="00915911" w:rsidP="00925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60B4F">
        <w:rPr>
          <w:rFonts w:ascii="Times New Roman" w:hAnsi="Times New Roman" w:cs="Times New Roman"/>
          <w:b/>
          <w:bCs/>
          <w:sz w:val="24"/>
          <w:szCs w:val="24"/>
        </w:rPr>
        <w:t xml:space="preserve">34000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Kragujevac</w:t>
      </w:r>
    </w:p>
    <w:p w:rsidR="00915911" w:rsidRPr="00E2557C" w:rsidRDefault="00915911" w:rsidP="00925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Republic of Serbia</w:t>
      </w:r>
    </w:p>
    <w:p w:rsidR="00915911" w:rsidRPr="00E2557C" w:rsidRDefault="00915911" w:rsidP="00925246">
      <w:pPr>
        <w:pStyle w:val="ListParagraph"/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55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with a note: The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Call</w:t>
      </w:r>
      <w:r w:rsidRPr="00E255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for scholarships for postdoctoral researchers</w:t>
      </w:r>
    </w:p>
    <w:p w:rsidR="00915911" w:rsidRDefault="00915911" w:rsidP="00925246">
      <w:pPr>
        <w:pStyle w:val="ListParagraph"/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15911" w:rsidRPr="00E2557C" w:rsidRDefault="00915911" w:rsidP="009252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255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deadline for submitting applications for postdoctoral scholarships is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June</w:t>
      </w:r>
      <w:bookmarkStart w:id="0" w:name="_GoBack"/>
      <w:bookmarkEnd w:id="0"/>
      <w:r w:rsidRPr="00E2557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E2557C">
        <w:rPr>
          <w:rFonts w:ascii="Times New Roman" w:hAnsi="Times New Roman" w:cs="Times New Roman"/>
          <w:b/>
          <w:bCs/>
          <w:sz w:val="24"/>
          <w:szCs w:val="24"/>
          <w:lang w:val="en-US"/>
        </w:rPr>
        <w:t>,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2557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915911" w:rsidRDefault="00915911" w:rsidP="00925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911" w:rsidRPr="00E2557C" w:rsidRDefault="00915911" w:rsidP="0092524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E2557C">
        <w:rPr>
          <w:rFonts w:ascii="Times New Roman" w:hAnsi="Times New Roman" w:cs="Times New Roman"/>
          <w:sz w:val="24"/>
          <w:szCs w:val="24"/>
          <w:lang w:val="en-US"/>
        </w:rPr>
        <w:t>Incomplete and untimely submitted applications will not be considered.</w:t>
      </w:r>
    </w:p>
    <w:p w:rsidR="00915911" w:rsidRDefault="00915911" w:rsidP="0092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911" w:rsidRPr="00E2557C" w:rsidRDefault="00915911" w:rsidP="00925246">
      <w:pPr>
        <w:shd w:val="clear" w:color="auto" w:fill="FFFFFF"/>
        <w:spacing w:before="150" w:after="15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557C">
        <w:rPr>
          <w:rFonts w:ascii="Times New Roman" w:hAnsi="Times New Roman" w:cs="Times New Roman"/>
          <w:sz w:val="24"/>
          <w:szCs w:val="24"/>
          <w:lang w:val="en-US"/>
        </w:rPr>
        <w:t>For further information and questions you can contact a professional service</w:t>
      </w:r>
      <w:r>
        <w:rPr>
          <w:rFonts w:ascii="Times New Roman" w:hAnsi="Times New Roman" w:cs="Times New Roman"/>
          <w:sz w:val="24"/>
          <w:szCs w:val="24"/>
          <w:lang w:val="en-US"/>
        </w:rPr>
        <w:t>s offices</w:t>
      </w:r>
      <w:r w:rsidRPr="00E2557C">
        <w:rPr>
          <w:rFonts w:ascii="Times New Roman" w:hAnsi="Times New Roman" w:cs="Times New Roman"/>
          <w:sz w:val="24"/>
          <w:szCs w:val="24"/>
          <w:lang w:val="en-US"/>
        </w:rPr>
        <w:t xml:space="preserve"> of the University of Kragujevac by phone: </w:t>
      </w:r>
      <w:r>
        <w:rPr>
          <w:rFonts w:ascii="Times New Roman" w:hAnsi="Times New Roman" w:cs="Times New Roman"/>
          <w:sz w:val="24"/>
          <w:szCs w:val="24"/>
          <w:lang w:val="en-US"/>
        </w:rPr>
        <w:t>+38134370</w:t>
      </w:r>
      <w:r w:rsidRPr="00E2557C">
        <w:rPr>
          <w:rFonts w:ascii="Times New Roman" w:hAnsi="Times New Roman" w:cs="Times New Roman"/>
          <w:sz w:val="24"/>
          <w:szCs w:val="24"/>
          <w:lang w:val="en-US"/>
        </w:rPr>
        <w:t>270, contact person: Olivera Mijatović</w:t>
      </w:r>
    </w:p>
    <w:p w:rsidR="00915911" w:rsidRPr="00E2557C" w:rsidRDefault="00915911" w:rsidP="00925246">
      <w:pPr>
        <w:pStyle w:val="ListParagraph"/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15911" w:rsidRDefault="00915911" w:rsidP="0092524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911" w:rsidRDefault="00915911" w:rsidP="0092524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911" w:rsidRDefault="00915911" w:rsidP="0092524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911" w:rsidRDefault="00915911" w:rsidP="0092524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911" w:rsidRDefault="00915911" w:rsidP="0092524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911" w:rsidRDefault="00915911" w:rsidP="0092524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911" w:rsidRDefault="00915911" w:rsidP="0092524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911" w:rsidRDefault="00915911" w:rsidP="0092524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911" w:rsidRDefault="00915911" w:rsidP="0092524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911" w:rsidRDefault="00915911" w:rsidP="0092524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911" w:rsidRDefault="00915911" w:rsidP="0092524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911" w:rsidRDefault="00915911" w:rsidP="0092524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911" w:rsidRDefault="00915911" w:rsidP="0092524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911" w:rsidRDefault="00915911" w:rsidP="0092524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911" w:rsidRDefault="00915911" w:rsidP="0092524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5911" w:rsidRPr="00097AB4" w:rsidRDefault="00915911" w:rsidP="00925246"/>
    <w:p w:rsidR="00915911" w:rsidRPr="00097AB4" w:rsidRDefault="00915911" w:rsidP="00925246"/>
    <w:p w:rsidR="00915911" w:rsidRPr="001B6877" w:rsidRDefault="00915911" w:rsidP="00925246"/>
    <w:p w:rsidR="00915911" w:rsidRDefault="00915911"/>
    <w:sectPr w:rsidR="00915911" w:rsidSect="00F66948">
      <w:headerReference w:type="default" r:id="rId7"/>
      <w:footerReference w:type="default" r:id="rId8"/>
      <w:pgSz w:w="11907" w:h="16839" w:code="9"/>
      <w:pgMar w:top="765" w:right="1275" w:bottom="709" w:left="1276" w:header="42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911" w:rsidRDefault="00915911" w:rsidP="0053029A">
      <w:pPr>
        <w:spacing w:after="0" w:line="240" w:lineRule="auto"/>
      </w:pPr>
      <w:r>
        <w:separator/>
      </w:r>
    </w:p>
  </w:endnote>
  <w:endnote w:type="continuationSeparator" w:id="0">
    <w:p w:rsidR="00915911" w:rsidRDefault="00915911" w:rsidP="00530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911" w:rsidRDefault="00915911">
    <w:pPr>
      <w:pStyle w:val="Footer"/>
      <w:jc w:val="right"/>
    </w:pPr>
  </w:p>
  <w:p w:rsidR="00915911" w:rsidRDefault="009159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911" w:rsidRDefault="00915911" w:rsidP="0053029A">
      <w:pPr>
        <w:spacing w:after="0" w:line="240" w:lineRule="auto"/>
      </w:pPr>
      <w:r>
        <w:separator/>
      </w:r>
    </w:p>
  </w:footnote>
  <w:footnote w:type="continuationSeparator" w:id="0">
    <w:p w:rsidR="00915911" w:rsidRDefault="00915911" w:rsidP="00530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911" w:rsidRDefault="00915911" w:rsidP="00F66948">
    <w:pPr>
      <w:pStyle w:val="Header"/>
    </w:pPr>
  </w:p>
  <w:p w:rsidR="00915911" w:rsidRPr="0028601B" w:rsidRDefault="00915911" w:rsidP="0028601B">
    <w:pPr>
      <w:pStyle w:val="Header"/>
      <w:jc w:val="center"/>
      <w:rPr>
        <w:rFonts w:ascii="Times New Roman" w:hAnsi="Times New Roman" w:cs="Times New Roman"/>
        <w:u w:val="single"/>
      </w:rPr>
    </w:pPr>
    <w:r w:rsidRPr="0028601B">
      <w:rPr>
        <w:rFonts w:ascii="Times New Roman" w:hAnsi="Times New Roman" w:cs="Times New Roman"/>
        <w:u w:val="single"/>
        <w:lang w:val="ru-RU"/>
      </w:rPr>
      <w:t>УНИВЕРЗИТЕТ</w:t>
    </w:r>
    <w:r w:rsidRPr="0028601B">
      <w:rPr>
        <w:rFonts w:ascii="Times New Roman" w:hAnsi="Times New Roman" w:cs="Times New Roman"/>
        <w:u w:val="single"/>
      </w:rPr>
      <w:t xml:space="preserve"> </w:t>
    </w:r>
    <w:r w:rsidRPr="0028601B">
      <w:rPr>
        <w:rFonts w:ascii="Times New Roman" w:hAnsi="Times New Roman" w:cs="Times New Roman"/>
        <w:u w:val="single"/>
        <w:lang w:val="ru-RU"/>
      </w:rPr>
      <w:t>У</w:t>
    </w:r>
    <w:r w:rsidRPr="0028601B">
      <w:rPr>
        <w:rFonts w:ascii="Times New Roman" w:hAnsi="Times New Roman" w:cs="Times New Roman"/>
        <w:u w:val="single"/>
      </w:rPr>
      <w:t xml:space="preserve"> </w:t>
    </w:r>
    <w:r w:rsidRPr="0028601B">
      <w:rPr>
        <w:rFonts w:ascii="Times New Roman" w:hAnsi="Times New Roman" w:cs="Times New Roman"/>
        <w:u w:val="single"/>
        <w:lang w:val="ru-RU"/>
      </w:rPr>
      <w:t>КРАГУЈЕВЦУ</w:t>
    </w:r>
    <w:r>
      <w:rPr>
        <w:rFonts w:ascii="Times New Roman" w:hAnsi="Times New Roman" w:cs="Times New Roman"/>
        <w:i/>
        <w:iCs/>
        <w:u w:val="single"/>
      </w:rPr>
      <w:t xml:space="preserve"> </w:t>
    </w:r>
    <w:r w:rsidRPr="0028601B">
      <w:rPr>
        <w:rFonts w:ascii="Times New Roman" w:hAnsi="Times New Roman" w:cs="Times New Roman"/>
        <w:i/>
        <w:iCs/>
        <w:u w:val="single"/>
      </w:rPr>
      <w:t xml:space="preserve">                  </w:t>
    </w:r>
    <w:r w:rsidRPr="0028601B">
      <w:rPr>
        <w:rFonts w:ascii="Times New Roman" w:hAnsi="Times New Roman" w:cs="Times New Roman"/>
        <w:u w:val="single"/>
      </w:rPr>
      <w:t xml:space="preserve">  </w:t>
    </w:r>
    <w:r w:rsidRPr="0028601B">
      <w:rPr>
        <w:rFonts w:ascii="Times New Roman" w:hAnsi="Times New Roman" w:cs="Times New Roman"/>
        <w:noProof/>
        <w:u w:val="single"/>
      </w:rPr>
      <w:t xml:space="preserve"> </w:t>
    </w:r>
    <w:r w:rsidRPr="00AB3B09">
      <w:rPr>
        <w:rFonts w:ascii="Times New Roman" w:hAnsi="Times New Roman" w:cs="Times New Roman"/>
        <w:noProof/>
        <w:u w:val="single"/>
        <w:lang w:val="sr-Cyrl-CS" w:eastAsia="sr-Cyrl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Grb_uni" style="width:30.75pt;height:39pt;visibility:visible">
          <v:imagedata r:id="rId1" o:title=""/>
        </v:shape>
      </w:pict>
    </w:r>
    <w:r w:rsidRPr="0028601B">
      <w:rPr>
        <w:rFonts w:ascii="Times New Roman" w:hAnsi="Times New Roman" w:cs="Times New Roman"/>
        <w:noProof/>
        <w:u w:val="single"/>
      </w:rPr>
      <w:t xml:space="preserve">                   UNIVERSITY OF KRAGUJEVAC</w:t>
    </w:r>
  </w:p>
  <w:p w:rsidR="00915911" w:rsidRPr="0028601B" w:rsidRDefault="00915911" w:rsidP="00F669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D137D"/>
    <w:multiLevelType w:val="hybridMultilevel"/>
    <w:tmpl w:val="0520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612B9"/>
    <w:multiLevelType w:val="hybridMultilevel"/>
    <w:tmpl w:val="EA4E3EE4"/>
    <w:lvl w:ilvl="0" w:tplc="241A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5246"/>
    <w:rsid w:val="00085C20"/>
    <w:rsid w:val="00097AB4"/>
    <w:rsid w:val="00133879"/>
    <w:rsid w:val="001B6877"/>
    <w:rsid w:val="0022518B"/>
    <w:rsid w:val="00236A60"/>
    <w:rsid w:val="0028601B"/>
    <w:rsid w:val="003536E9"/>
    <w:rsid w:val="003E70EE"/>
    <w:rsid w:val="0053029A"/>
    <w:rsid w:val="00636A0F"/>
    <w:rsid w:val="00660B4F"/>
    <w:rsid w:val="00715A8F"/>
    <w:rsid w:val="007756D0"/>
    <w:rsid w:val="00915911"/>
    <w:rsid w:val="00925246"/>
    <w:rsid w:val="0095267F"/>
    <w:rsid w:val="009757C0"/>
    <w:rsid w:val="00AB3B09"/>
    <w:rsid w:val="00AC4186"/>
    <w:rsid w:val="00BB2A8D"/>
    <w:rsid w:val="00BC669B"/>
    <w:rsid w:val="00C22607"/>
    <w:rsid w:val="00CF6072"/>
    <w:rsid w:val="00DD660C"/>
    <w:rsid w:val="00E2557C"/>
    <w:rsid w:val="00EC0A9F"/>
    <w:rsid w:val="00F66948"/>
    <w:rsid w:val="00F9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Cyrl-CS" w:eastAsia="sr-Cyrl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24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ListParagraph"/>
    <w:uiPriority w:val="99"/>
    <w:rsid w:val="0095267F"/>
    <w:pPr>
      <w:spacing w:line="240" w:lineRule="auto"/>
      <w:ind w:left="397" w:hanging="397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95267F"/>
    <w:pPr>
      <w:ind w:left="720"/>
    </w:pPr>
  </w:style>
  <w:style w:type="paragraph" w:styleId="Footer">
    <w:name w:val="footer"/>
    <w:basedOn w:val="Normal"/>
    <w:link w:val="FooterChar"/>
    <w:uiPriority w:val="99"/>
    <w:rsid w:val="0092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25246"/>
  </w:style>
  <w:style w:type="paragraph" w:styleId="Header">
    <w:name w:val="header"/>
    <w:basedOn w:val="Normal"/>
    <w:link w:val="HeaderChar"/>
    <w:uiPriority w:val="99"/>
    <w:rsid w:val="00925246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25246"/>
    <w:rPr>
      <w:rFonts w:ascii="Calibri" w:eastAsia="Times New Roman" w:hAnsi="Calibri" w:cs="Calibri"/>
      <w:lang w:val="en-US"/>
    </w:rPr>
  </w:style>
  <w:style w:type="paragraph" w:styleId="NormalWeb">
    <w:name w:val="Normal (Web)"/>
    <w:basedOn w:val="Normal"/>
    <w:uiPriority w:val="99"/>
    <w:rsid w:val="00925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436</Words>
  <Characters>2490</Characters>
  <Application>Microsoft Office Outlook</Application>
  <DocSecurity>0</DocSecurity>
  <Lines>0</Lines>
  <Paragraphs>0</Paragraphs>
  <ScaleCrop>false</ScaleCrop>
  <Company>Pravni fakultet - Kragujevac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Kragujevac, based on the decision of awarding scholarships to postdoctoral candidates (No</dc:title>
  <dc:subject/>
  <dc:creator>User</dc:creator>
  <cp:keywords/>
  <dc:description/>
  <cp:lastModifiedBy>emil</cp:lastModifiedBy>
  <cp:revision>2</cp:revision>
  <dcterms:created xsi:type="dcterms:W3CDTF">2019-06-03T09:21:00Z</dcterms:created>
  <dcterms:modified xsi:type="dcterms:W3CDTF">2019-06-03T09:22:00Z</dcterms:modified>
</cp:coreProperties>
</file>