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7B" w:rsidRPr="00A71929" w:rsidRDefault="006D2D7B" w:rsidP="00A40C28">
      <w:pPr>
        <w:jc w:val="center"/>
        <w:rPr>
          <w:rFonts w:ascii="Times New Roman" w:hAnsi="Times New Roman"/>
          <w:b/>
          <w:sz w:val="24"/>
          <w:szCs w:val="24"/>
          <w:u w:val="single"/>
        </w:rPr>
      </w:pPr>
      <w:r w:rsidRPr="00A71929">
        <w:rPr>
          <w:rFonts w:ascii="Times New Roman" w:hAnsi="Times New Roman"/>
          <w:b/>
          <w:sz w:val="24"/>
          <w:szCs w:val="24"/>
          <w:u w:val="single"/>
        </w:rPr>
        <w:t xml:space="preserve">Materija predviđena za </w:t>
      </w:r>
      <w:r w:rsidR="000F0F98" w:rsidRPr="00A71929">
        <w:rPr>
          <w:rFonts w:ascii="Times New Roman" w:hAnsi="Times New Roman"/>
          <w:b/>
          <w:sz w:val="24"/>
          <w:szCs w:val="24"/>
          <w:u w:val="single"/>
        </w:rPr>
        <w:t>vežbe</w:t>
      </w:r>
      <w:r w:rsidRPr="00A71929">
        <w:rPr>
          <w:rFonts w:ascii="Times New Roman" w:hAnsi="Times New Roman"/>
          <w:b/>
          <w:sz w:val="24"/>
          <w:szCs w:val="24"/>
          <w:u w:val="single"/>
        </w:rPr>
        <w:t xml:space="preserve"> iz nastavnog predmeta Među</w:t>
      </w:r>
      <w:r w:rsidR="00D561F6" w:rsidRPr="00A71929">
        <w:rPr>
          <w:rFonts w:ascii="Times New Roman" w:hAnsi="Times New Roman"/>
          <w:b/>
          <w:sz w:val="24"/>
          <w:szCs w:val="24"/>
          <w:u w:val="single"/>
        </w:rPr>
        <w:t>narodno privatno pravo za dan 28</w:t>
      </w:r>
      <w:r w:rsidRPr="00A71929">
        <w:rPr>
          <w:rFonts w:ascii="Times New Roman" w:hAnsi="Times New Roman"/>
          <w:b/>
          <w:sz w:val="24"/>
          <w:szCs w:val="24"/>
          <w:u w:val="single"/>
        </w:rPr>
        <w:t>.04.20</w:t>
      </w:r>
      <w:r w:rsidR="00D561F6" w:rsidRPr="00A71929">
        <w:rPr>
          <w:rFonts w:ascii="Times New Roman" w:hAnsi="Times New Roman"/>
          <w:b/>
          <w:sz w:val="24"/>
          <w:szCs w:val="24"/>
          <w:u w:val="single"/>
        </w:rPr>
        <w:t xml:space="preserve">20. godine </w:t>
      </w:r>
      <w:r w:rsidR="000F0F98" w:rsidRPr="00A71929">
        <w:rPr>
          <w:rFonts w:ascii="Times New Roman" w:hAnsi="Times New Roman"/>
          <w:b/>
          <w:sz w:val="24"/>
          <w:szCs w:val="24"/>
          <w:u w:val="single"/>
        </w:rPr>
        <w:t>(11. nedelja prema Planu rada)</w:t>
      </w:r>
    </w:p>
    <w:p w:rsidR="006D2D7B" w:rsidRPr="00A71929" w:rsidRDefault="006D2D7B" w:rsidP="00A40C28">
      <w:pPr>
        <w:jc w:val="center"/>
        <w:rPr>
          <w:rFonts w:ascii="Times New Roman" w:hAnsi="Times New Roman"/>
          <w:b/>
          <w:sz w:val="24"/>
          <w:szCs w:val="24"/>
          <w:u w:val="single"/>
        </w:rPr>
      </w:pPr>
    </w:p>
    <w:p w:rsidR="006D2D7B" w:rsidRPr="00A71929" w:rsidRDefault="006D2D7B" w:rsidP="00A40C28">
      <w:pPr>
        <w:jc w:val="center"/>
        <w:rPr>
          <w:rFonts w:ascii="Times New Roman" w:hAnsi="Times New Roman"/>
          <w:b/>
          <w:sz w:val="24"/>
          <w:szCs w:val="24"/>
        </w:rPr>
      </w:pPr>
      <w:r w:rsidRPr="00A71929">
        <w:rPr>
          <w:rFonts w:ascii="Times New Roman" w:hAnsi="Times New Roman"/>
          <w:b/>
          <w:sz w:val="24"/>
          <w:szCs w:val="24"/>
        </w:rPr>
        <w:t>MERODAVNO PRAVO ZA NASLEDNOPRAVNE ODNOSE</w:t>
      </w:r>
    </w:p>
    <w:p w:rsidR="006D2D7B" w:rsidRPr="00A71929" w:rsidRDefault="006D2D7B" w:rsidP="00D33B0E">
      <w:pPr>
        <w:jc w:val="both"/>
        <w:rPr>
          <w:rFonts w:ascii="Times New Roman" w:hAnsi="Times New Roman"/>
          <w:sz w:val="24"/>
          <w:szCs w:val="24"/>
        </w:rPr>
      </w:pPr>
    </w:p>
    <w:p w:rsidR="006D2D7B" w:rsidRPr="00A71929" w:rsidRDefault="006D2D7B" w:rsidP="00D33B0E">
      <w:pPr>
        <w:jc w:val="both"/>
        <w:rPr>
          <w:rFonts w:ascii="Times New Roman" w:hAnsi="Times New Roman"/>
          <w:sz w:val="24"/>
          <w:szCs w:val="24"/>
        </w:rPr>
      </w:pPr>
      <w:r w:rsidRPr="00A71929">
        <w:rPr>
          <w:rFonts w:ascii="Times New Roman" w:hAnsi="Times New Roman"/>
          <w:sz w:val="24"/>
          <w:szCs w:val="24"/>
        </w:rPr>
        <w:t>Izvor literature: T. Varadi, B. Bordaš, G. Knežević, V. Pavić, Međunarodno privatno pravo, 2010. (ili kasnije izdanje)</w:t>
      </w:r>
    </w:p>
    <w:p w:rsidR="006D2D7B" w:rsidRPr="00A71929" w:rsidRDefault="006D2D7B" w:rsidP="00D33B0E">
      <w:pPr>
        <w:jc w:val="both"/>
        <w:rPr>
          <w:rFonts w:ascii="Times New Roman" w:hAnsi="Times New Roman"/>
          <w:i/>
          <w:sz w:val="24"/>
          <w:szCs w:val="24"/>
          <w:u w:val="single"/>
        </w:rPr>
      </w:pPr>
      <w:r w:rsidRPr="00A71929">
        <w:rPr>
          <w:rFonts w:ascii="Times New Roman" w:hAnsi="Times New Roman"/>
          <w:i/>
          <w:sz w:val="24"/>
          <w:szCs w:val="24"/>
          <w:u w:val="single"/>
        </w:rPr>
        <w:t>→Merodavno pravo za nasleđivanje (str. 340-347)</w:t>
      </w:r>
      <w:r w:rsidRPr="00A71929">
        <w:rPr>
          <w:rStyle w:val="FootnoteReference"/>
          <w:rFonts w:ascii="Times New Roman" w:hAnsi="Times New Roman"/>
          <w:i/>
          <w:sz w:val="24"/>
          <w:szCs w:val="24"/>
          <w:u w:val="single"/>
        </w:rPr>
        <w:footnoteReference w:id="2"/>
      </w:r>
    </w:p>
    <w:p w:rsidR="006D2D7B" w:rsidRPr="00A71929" w:rsidRDefault="006D2D7B" w:rsidP="00D33B0E">
      <w:pPr>
        <w:jc w:val="both"/>
        <w:rPr>
          <w:rFonts w:ascii="Times New Roman" w:hAnsi="Times New Roman"/>
          <w:sz w:val="24"/>
          <w:szCs w:val="24"/>
        </w:rPr>
      </w:pPr>
      <w:r w:rsidRPr="00A71929">
        <w:rPr>
          <w:rFonts w:ascii="Times New Roman" w:hAnsi="Times New Roman"/>
          <w:sz w:val="24"/>
          <w:szCs w:val="24"/>
        </w:rPr>
        <w:t>Dve osnovne koncepcije o određivanju merodavnog naslednog prava</w:t>
      </w:r>
      <w:r w:rsidR="00BF1DCA" w:rsidRPr="00A71929">
        <w:rPr>
          <w:rFonts w:ascii="Times New Roman" w:hAnsi="Times New Roman"/>
          <w:sz w:val="24"/>
          <w:szCs w:val="24"/>
        </w:rPr>
        <w:t>→prvi je tzv. koncept jedinstvene zaostavštine – na raspravljanje zaostavštine primenjuje se jedno pravo, bez obzira na to da li se razni delovi zaostavštine nalaze u raznim državama i bez obzira na to da li zaostavštinu čine pokretne ili nepokretne stvari</w:t>
      </w:r>
      <w:r w:rsidRPr="00A71929">
        <w:rPr>
          <w:rFonts w:ascii="Times New Roman" w:hAnsi="Times New Roman"/>
          <w:sz w:val="24"/>
          <w:szCs w:val="24"/>
        </w:rPr>
        <w:t xml:space="preserve"> </w:t>
      </w:r>
      <w:r w:rsidR="00025275" w:rsidRPr="00A71929">
        <w:rPr>
          <w:rFonts w:ascii="Times New Roman" w:hAnsi="Times New Roman"/>
          <w:sz w:val="24"/>
          <w:szCs w:val="24"/>
        </w:rPr>
        <w:t xml:space="preserve">(to će biti personalno pravo ostavioca); drugi je tzv. </w:t>
      </w:r>
      <w:r w:rsidR="00672F1B" w:rsidRPr="00A71929">
        <w:rPr>
          <w:rFonts w:ascii="Times New Roman" w:hAnsi="Times New Roman"/>
          <w:sz w:val="24"/>
          <w:szCs w:val="24"/>
        </w:rPr>
        <w:t>podeljene zaostavštine – ovo ne znači da se različiti delovi zaostavštine podvrgavaju različitim pravima, već se prihvata takva podela da bi se se mogao uvažiti princip da se na nekretnine uvek primenjuje pravo one zemlje gde se nekretnine nalaze.</w:t>
      </w:r>
    </w:p>
    <w:p w:rsidR="00025275" w:rsidRPr="00A71929" w:rsidRDefault="00025275" w:rsidP="00D33B0E">
      <w:pPr>
        <w:jc w:val="both"/>
        <w:rPr>
          <w:rFonts w:ascii="Times New Roman" w:hAnsi="Times New Roman"/>
          <w:sz w:val="24"/>
          <w:szCs w:val="24"/>
        </w:rPr>
      </w:pPr>
      <w:r w:rsidRPr="00A71929">
        <w:rPr>
          <w:rFonts w:ascii="Times New Roman" w:hAnsi="Times New Roman"/>
          <w:sz w:val="24"/>
          <w:szCs w:val="24"/>
        </w:rPr>
        <w:t>→pravo Srbije priklanja se pr</w:t>
      </w:r>
      <w:r w:rsidR="00672F1B" w:rsidRPr="00A71929">
        <w:rPr>
          <w:rFonts w:ascii="Times New Roman" w:hAnsi="Times New Roman"/>
          <w:sz w:val="24"/>
          <w:szCs w:val="24"/>
        </w:rPr>
        <w:t>incipu jedinstvene zaostavštine; izvesna odstupanja postoje u nekim bilateraln</w:t>
      </w:r>
      <w:r w:rsidR="00BC6BF2" w:rsidRPr="00A71929">
        <w:rPr>
          <w:rFonts w:ascii="Times New Roman" w:hAnsi="Times New Roman"/>
          <w:sz w:val="24"/>
          <w:szCs w:val="24"/>
        </w:rPr>
        <w:t>im konvencijama ex- Jugoslavije, gde postoji princip podeljenje zaostavsti</w:t>
      </w:r>
      <w:r w:rsidR="00A40C28" w:rsidRPr="00A71929">
        <w:rPr>
          <w:rFonts w:ascii="Times New Roman" w:hAnsi="Times New Roman"/>
          <w:sz w:val="24"/>
          <w:szCs w:val="24"/>
        </w:rPr>
        <w:t>ne (npr. ugovori sa Mongolijom o</w:t>
      </w:r>
      <w:r w:rsidR="00BC6BF2" w:rsidRPr="00A71929">
        <w:rPr>
          <w:rFonts w:ascii="Times New Roman" w:hAnsi="Times New Roman"/>
          <w:sz w:val="24"/>
          <w:szCs w:val="24"/>
        </w:rPr>
        <w:t xml:space="preserve"> bivsim SSSR); odstupanja od pri</w:t>
      </w:r>
      <w:r w:rsidR="00A40C28" w:rsidRPr="00A71929">
        <w:rPr>
          <w:rFonts w:ascii="Times New Roman" w:hAnsi="Times New Roman"/>
          <w:sz w:val="24"/>
          <w:szCs w:val="24"/>
        </w:rPr>
        <w:t>ncipa jedinstvene zaostavstine i</w:t>
      </w:r>
      <w:r w:rsidR="00BC6BF2" w:rsidRPr="00A71929">
        <w:rPr>
          <w:rFonts w:ascii="Times New Roman" w:hAnsi="Times New Roman"/>
          <w:sz w:val="24"/>
          <w:szCs w:val="24"/>
        </w:rPr>
        <w:t xml:space="preserve"> u još nekim bilateralnim konvencijama, ali po pitanju zaostavštine bez naslednika.</w:t>
      </w:r>
    </w:p>
    <w:p w:rsidR="006D2D7B" w:rsidRPr="00A71929" w:rsidRDefault="006D2D7B" w:rsidP="00D33B0E">
      <w:pPr>
        <w:jc w:val="both"/>
        <w:rPr>
          <w:rFonts w:ascii="Times New Roman" w:hAnsi="Times New Roman"/>
          <w:sz w:val="24"/>
          <w:szCs w:val="24"/>
        </w:rPr>
      </w:pPr>
      <w:r w:rsidRPr="00A71929">
        <w:rPr>
          <w:rFonts w:ascii="Times New Roman" w:hAnsi="Times New Roman"/>
          <w:sz w:val="24"/>
          <w:szCs w:val="24"/>
        </w:rPr>
        <w:t>Kolizione norme za nasleđivanje po pravu Srbije</w:t>
      </w:r>
      <w:r w:rsidR="00293E6B" w:rsidRPr="00A71929">
        <w:rPr>
          <w:rFonts w:ascii="Times New Roman" w:hAnsi="Times New Roman"/>
          <w:sz w:val="24"/>
          <w:szCs w:val="24"/>
        </w:rPr>
        <w:t xml:space="preserve"> – čl. 30. i 31. ZRSZ</w:t>
      </w:r>
    </w:p>
    <w:p w:rsidR="006D2D7B" w:rsidRPr="00A71929" w:rsidRDefault="006D2D7B" w:rsidP="00D33B0E">
      <w:pPr>
        <w:pStyle w:val="ListParagraph"/>
        <w:numPr>
          <w:ilvl w:val="0"/>
          <w:numId w:val="2"/>
        </w:numPr>
        <w:jc w:val="both"/>
        <w:rPr>
          <w:rFonts w:ascii="Times New Roman" w:hAnsi="Times New Roman"/>
          <w:sz w:val="24"/>
          <w:szCs w:val="24"/>
        </w:rPr>
      </w:pPr>
      <w:r w:rsidRPr="00A71929">
        <w:rPr>
          <w:rFonts w:ascii="Times New Roman" w:hAnsi="Times New Roman"/>
          <w:sz w:val="24"/>
          <w:szCs w:val="24"/>
        </w:rPr>
        <w:t xml:space="preserve">Merodavno pravo za zakonsko nasleđivanje </w:t>
      </w:r>
      <w:r w:rsidR="002A4339" w:rsidRPr="00A71929">
        <w:rPr>
          <w:rFonts w:ascii="Times New Roman" w:hAnsi="Times New Roman"/>
          <w:sz w:val="24"/>
          <w:szCs w:val="24"/>
        </w:rPr>
        <w:t xml:space="preserve">– čl.  30. st. 1. ZRSZ; ako je ostavilac u momentu smrti imao više državljanstava </w:t>
      </w:r>
      <w:r w:rsidR="00D625BE" w:rsidRPr="00A71929">
        <w:rPr>
          <w:rFonts w:ascii="Times New Roman" w:hAnsi="Times New Roman"/>
          <w:sz w:val="24"/>
          <w:szCs w:val="24"/>
        </w:rPr>
        <w:t>–</w:t>
      </w:r>
      <w:r w:rsidR="002A4339" w:rsidRPr="00A71929">
        <w:rPr>
          <w:rFonts w:ascii="Times New Roman" w:hAnsi="Times New Roman"/>
          <w:sz w:val="24"/>
          <w:szCs w:val="24"/>
        </w:rPr>
        <w:t xml:space="preserve"> relevantno</w:t>
      </w:r>
      <w:r w:rsidR="00D625BE" w:rsidRPr="00A71929">
        <w:rPr>
          <w:rFonts w:ascii="Times New Roman" w:hAnsi="Times New Roman"/>
          <w:sz w:val="24"/>
          <w:szCs w:val="24"/>
        </w:rPr>
        <w:t xml:space="preserve"> državljanstvo se određuje prema merilima čl. 11. ZRSZ; u slučaju apatrida problem se rešava u skladu sa čl. 12. ZRZS</w:t>
      </w:r>
    </w:p>
    <w:p w:rsidR="00241996" w:rsidRPr="00A71929" w:rsidRDefault="00241996" w:rsidP="00D33B0E">
      <w:pPr>
        <w:pStyle w:val="ListParagraph"/>
        <w:jc w:val="both"/>
        <w:rPr>
          <w:rFonts w:ascii="Times New Roman" w:hAnsi="Times New Roman"/>
          <w:sz w:val="24"/>
          <w:szCs w:val="24"/>
        </w:rPr>
      </w:pPr>
    </w:p>
    <w:p w:rsidR="00782BFB" w:rsidRPr="00A71929" w:rsidRDefault="00782BFB" w:rsidP="00D33B0E">
      <w:pPr>
        <w:pStyle w:val="ListParagraph"/>
        <w:jc w:val="both"/>
        <w:rPr>
          <w:rFonts w:ascii="Times New Roman" w:hAnsi="Times New Roman"/>
          <w:sz w:val="24"/>
          <w:szCs w:val="24"/>
        </w:rPr>
      </w:pPr>
      <w:r w:rsidRPr="00A71929">
        <w:rPr>
          <w:rFonts w:ascii="Times New Roman" w:hAnsi="Times New Roman"/>
          <w:sz w:val="24"/>
          <w:szCs w:val="24"/>
        </w:rPr>
        <w:t>→</w:t>
      </w:r>
      <w:r w:rsidRPr="00A71929">
        <w:rPr>
          <w:rFonts w:ascii="Times New Roman" w:hAnsi="Times New Roman"/>
          <w:i/>
          <w:sz w:val="24"/>
          <w:szCs w:val="24"/>
        </w:rPr>
        <w:t>renvoi</w:t>
      </w:r>
      <w:r w:rsidRPr="00A71929">
        <w:rPr>
          <w:rFonts w:ascii="Times New Roman" w:hAnsi="Times New Roman"/>
          <w:sz w:val="24"/>
          <w:szCs w:val="24"/>
        </w:rPr>
        <w:t xml:space="preserve"> nije isključen</w:t>
      </w:r>
    </w:p>
    <w:p w:rsidR="00A40C28" w:rsidRPr="00A71929" w:rsidRDefault="006D2D7B" w:rsidP="00A40C28">
      <w:pPr>
        <w:pStyle w:val="ListParagraph"/>
        <w:numPr>
          <w:ilvl w:val="0"/>
          <w:numId w:val="2"/>
        </w:numPr>
        <w:jc w:val="both"/>
        <w:rPr>
          <w:rFonts w:ascii="Times New Roman" w:hAnsi="Times New Roman"/>
          <w:sz w:val="24"/>
          <w:szCs w:val="24"/>
        </w:rPr>
      </w:pPr>
      <w:r w:rsidRPr="00A71929">
        <w:rPr>
          <w:rFonts w:ascii="Times New Roman" w:hAnsi="Times New Roman"/>
          <w:sz w:val="24"/>
          <w:szCs w:val="24"/>
        </w:rPr>
        <w:t xml:space="preserve">Domašaj merodavnog prava za naslednopravne odnose sa elementom inostranosti </w:t>
      </w:r>
      <w:r w:rsidR="00241996" w:rsidRPr="00A71929">
        <w:rPr>
          <w:rFonts w:ascii="Times New Roman" w:hAnsi="Times New Roman"/>
          <w:sz w:val="24"/>
          <w:szCs w:val="24"/>
        </w:rPr>
        <w:t>→</w:t>
      </w:r>
      <w:r w:rsidR="00241996" w:rsidRPr="00A71929">
        <w:rPr>
          <w:rFonts w:ascii="Times New Roman" w:hAnsi="Times New Roman"/>
          <w:i/>
          <w:sz w:val="24"/>
          <w:szCs w:val="24"/>
        </w:rPr>
        <w:t>lex causae</w:t>
      </w:r>
      <w:r w:rsidR="00241996" w:rsidRPr="00A71929">
        <w:rPr>
          <w:rFonts w:ascii="Times New Roman" w:hAnsi="Times New Roman"/>
          <w:sz w:val="24"/>
          <w:szCs w:val="24"/>
        </w:rPr>
        <w:t xml:space="preserve"> za nasleđivanje </w:t>
      </w:r>
      <w:r w:rsidR="005C1647" w:rsidRPr="00A71929">
        <w:rPr>
          <w:rFonts w:ascii="Times New Roman" w:hAnsi="Times New Roman"/>
          <w:sz w:val="24"/>
          <w:szCs w:val="24"/>
        </w:rPr>
        <w:t xml:space="preserve">određuje </w:t>
      </w:r>
      <w:r w:rsidR="00A40C28" w:rsidRPr="00A71929">
        <w:rPr>
          <w:rFonts w:ascii="Times New Roman" w:hAnsi="Times New Roman"/>
          <w:sz w:val="24"/>
          <w:szCs w:val="24"/>
        </w:rPr>
        <w:t>os</w:t>
      </w:r>
      <w:r w:rsidR="005C1647" w:rsidRPr="00A71929">
        <w:rPr>
          <w:rFonts w:ascii="Times New Roman" w:hAnsi="Times New Roman"/>
          <w:sz w:val="24"/>
          <w:szCs w:val="24"/>
        </w:rPr>
        <w:t>nov pozivanja na nasleđe: da li</w:t>
      </w:r>
      <w:r w:rsidR="00A40C28" w:rsidRPr="00A71929">
        <w:rPr>
          <w:rFonts w:ascii="Times New Roman" w:hAnsi="Times New Roman"/>
          <w:sz w:val="24"/>
          <w:szCs w:val="24"/>
        </w:rPr>
        <w:t xml:space="preserve"> p</w:t>
      </w:r>
      <w:r w:rsidR="005C1647" w:rsidRPr="00A71929">
        <w:rPr>
          <w:rFonts w:ascii="Times New Roman" w:hAnsi="Times New Roman"/>
          <w:sz w:val="24"/>
          <w:szCs w:val="24"/>
        </w:rPr>
        <w:t>o osnovu zakona, testamenta ili drugih oblika raspolaganja imovino</w:t>
      </w:r>
      <w:r w:rsidR="00A40C28" w:rsidRPr="00A71929">
        <w:rPr>
          <w:rFonts w:ascii="Times New Roman" w:hAnsi="Times New Roman"/>
          <w:sz w:val="24"/>
          <w:szCs w:val="24"/>
        </w:rPr>
        <w:t>m za slučaj smrti</w:t>
      </w:r>
      <w:r w:rsidR="00597EDB" w:rsidRPr="00A71929">
        <w:rPr>
          <w:rFonts w:ascii="Times New Roman" w:hAnsi="Times New Roman"/>
          <w:sz w:val="24"/>
          <w:szCs w:val="24"/>
        </w:rPr>
        <w:t xml:space="preserve">; </w:t>
      </w:r>
    </w:p>
    <w:p w:rsidR="006D2D7B" w:rsidRPr="00A71929" w:rsidRDefault="00A40C28" w:rsidP="00A40C28">
      <w:pPr>
        <w:ind w:left="360"/>
        <w:jc w:val="both"/>
        <w:rPr>
          <w:rFonts w:ascii="Times New Roman" w:hAnsi="Times New Roman"/>
          <w:sz w:val="24"/>
          <w:szCs w:val="24"/>
        </w:rPr>
      </w:pPr>
      <w:r w:rsidRPr="00A71929">
        <w:rPr>
          <w:rFonts w:ascii="Times New Roman" w:hAnsi="Times New Roman"/>
          <w:sz w:val="24"/>
          <w:szCs w:val="24"/>
        </w:rPr>
        <w:t>→</w:t>
      </w:r>
      <w:r w:rsidR="00597EDB" w:rsidRPr="00A71929">
        <w:rPr>
          <w:rFonts w:ascii="Times New Roman" w:hAnsi="Times New Roman"/>
          <w:sz w:val="24"/>
          <w:szCs w:val="24"/>
        </w:rPr>
        <w:t xml:space="preserve">u slučaju zakonskog nasleđivanja, kada se svojstvo naslednika stiče na osnovu određene veze sa ostaviocem – merodavno pravo za nasleđivanje određuje da li je ta veza </w:t>
      </w:r>
      <w:r w:rsidR="00597EDB" w:rsidRPr="00A71929">
        <w:rPr>
          <w:rFonts w:ascii="Times New Roman" w:hAnsi="Times New Roman"/>
          <w:b/>
          <w:color w:val="FF0000"/>
          <w:sz w:val="24"/>
          <w:szCs w:val="24"/>
        </w:rPr>
        <w:t>podobna</w:t>
      </w:r>
      <w:r w:rsidR="00597EDB" w:rsidRPr="00A71929">
        <w:rPr>
          <w:rFonts w:ascii="Times New Roman" w:hAnsi="Times New Roman"/>
          <w:sz w:val="24"/>
          <w:szCs w:val="24"/>
        </w:rPr>
        <w:t xml:space="preserve"> za to, ali o postojanju te </w:t>
      </w:r>
      <w:r w:rsidR="00597EDB" w:rsidRPr="00A71929">
        <w:rPr>
          <w:rFonts w:ascii="Times New Roman" w:hAnsi="Times New Roman"/>
          <w:b/>
          <w:color w:val="FF0000"/>
          <w:sz w:val="24"/>
          <w:szCs w:val="24"/>
        </w:rPr>
        <w:t>veze</w:t>
      </w:r>
      <w:r w:rsidR="00597EDB" w:rsidRPr="00A71929">
        <w:rPr>
          <w:rFonts w:ascii="Times New Roman" w:hAnsi="Times New Roman"/>
          <w:sz w:val="24"/>
          <w:szCs w:val="24"/>
        </w:rPr>
        <w:t xml:space="preserve"> sa ostaviocem odlučuje pravo koje je merodavno za punovažnost npr. braka, usvojenja i </w:t>
      </w:r>
      <w:r w:rsidR="00FD2228" w:rsidRPr="00A71929">
        <w:rPr>
          <w:rFonts w:ascii="Times New Roman" w:hAnsi="Times New Roman"/>
          <w:sz w:val="24"/>
          <w:szCs w:val="24"/>
        </w:rPr>
        <w:t xml:space="preserve">sl.; </w:t>
      </w:r>
      <w:r w:rsidR="00FD2228" w:rsidRPr="00A71929">
        <w:rPr>
          <w:rFonts w:ascii="Times New Roman" w:hAnsi="Times New Roman"/>
          <w:i/>
          <w:sz w:val="24"/>
          <w:szCs w:val="24"/>
        </w:rPr>
        <w:t>lex causae</w:t>
      </w:r>
      <w:r w:rsidR="00FD2228" w:rsidRPr="00A71929">
        <w:rPr>
          <w:rFonts w:ascii="Times New Roman" w:hAnsi="Times New Roman"/>
          <w:sz w:val="24"/>
          <w:szCs w:val="24"/>
        </w:rPr>
        <w:t xml:space="preserve"> određuje i krug lica koja mogu biti pozvana na nasleđe, zakonski nasledni red, veličina delova, trenutak sticanja nasledstva, isključenje od nasleđivanja i sl.</w:t>
      </w:r>
    </w:p>
    <w:p w:rsidR="006D2D7B" w:rsidRPr="00A71929" w:rsidRDefault="006D2D7B" w:rsidP="00D33B0E">
      <w:pPr>
        <w:jc w:val="both"/>
        <w:rPr>
          <w:rFonts w:ascii="Times New Roman" w:hAnsi="Times New Roman"/>
          <w:sz w:val="24"/>
          <w:szCs w:val="24"/>
        </w:rPr>
      </w:pPr>
      <w:r w:rsidRPr="00A71929">
        <w:rPr>
          <w:rFonts w:ascii="Times New Roman" w:hAnsi="Times New Roman"/>
          <w:sz w:val="24"/>
          <w:szCs w:val="24"/>
        </w:rPr>
        <w:t>c) Merodavno pravo u pogledu testamentarnog nasleđivanja</w:t>
      </w:r>
      <w:r w:rsidR="002B1BC1" w:rsidRPr="00A71929">
        <w:rPr>
          <w:rFonts w:ascii="Times New Roman" w:hAnsi="Times New Roman"/>
          <w:sz w:val="24"/>
          <w:szCs w:val="24"/>
        </w:rPr>
        <w:t>→</w:t>
      </w:r>
    </w:p>
    <w:p w:rsidR="006D2D7B" w:rsidRPr="00A71929" w:rsidRDefault="006D2D7B" w:rsidP="00D33B0E">
      <w:pPr>
        <w:jc w:val="both"/>
        <w:rPr>
          <w:rFonts w:ascii="Times New Roman" w:hAnsi="Times New Roman"/>
          <w:sz w:val="24"/>
          <w:szCs w:val="24"/>
        </w:rPr>
      </w:pPr>
      <w:r w:rsidRPr="00A71929">
        <w:rPr>
          <w:rFonts w:ascii="Times New Roman" w:hAnsi="Times New Roman"/>
          <w:sz w:val="24"/>
          <w:szCs w:val="24"/>
        </w:rPr>
        <w:lastRenderedPageBreak/>
        <w:t>ca) Merodavno pravo u pogledu testamentarne sposobnosti</w:t>
      </w:r>
      <w:r w:rsidR="002B1BC1" w:rsidRPr="00A71929">
        <w:rPr>
          <w:rFonts w:ascii="Times New Roman" w:hAnsi="Times New Roman"/>
          <w:sz w:val="24"/>
          <w:szCs w:val="24"/>
        </w:rPr>
        <w:t>→čl. 30. st. 2. ZRSZ – merodavno je pravo države čiji je državljanin bio zaveštalac u momentu sastavljanja testamenta; pitanja koja su obuhva</w:t>
      </w:r>
      <w:r w:rsidR="001A2B04">
        <w:rPr>
          <w:rFonts w:ascii="Times New Roman" w:hAnsi="Times New Roman"/>
          <w:sz w:val="24"/>
          <w:szCs w:val="24"/>
        </w:rPr>
        <w:t>ćena: miniminalna starosna gran</w:t>
      </w:r>
      <w:r w:rsidR="002B1BC1" w:rsidRPr="00A71929">
        <w:rPr>
          <w:rFonts w:ascii="Times New Roman" w:hAnsi="Times New Roman"/>
          <w:sz w:val="24"/>
          <w:szCs w:val="24"/>
        </w:rPr>
        <w:t>i</w:t>
      </w:r>
      <w:r w:rsidR="001A2B04">
        <w:rPr>
          <w:rFonts w:ascii="Times New Roman" w:hAnsi="Times New Roman"/>
          <w:sz w:val="24"/>
          <w:szCs w:val="24"/>
        </w:rPr>
        <w:t>c</w:t>
      </w:r>
      <w:r w:rsidR="002B1BC1" w:rsidRPr="00A71929">
        <w:rPr>
          <w:rFonts w:ascii="Times New Roman" w:hAnsi="Times New Roman"/>
          <w:sz w:val="24"/>
          <w:szCs w:val="24"/>
        </w:rPr>
        <w:t>a, sposobnost za rasuđivanje zaveštaoca</w:t>
      </w:r>
      <w:r w:rsidR="00F66E63" w:rsidRPr="00A71929">
        <w:rPr>
          <w:rFonts w:ascii="Times New Roman" w:hAnsi="Times New Roman"/>
          <w:sz w:val="24"/>
          <w:szCs w:val="24"/>
        </w:rPr>
        <w:t>…</w:t>
      </w:r>
    </w:p>
    <w:p w:rsidR="006D2D7B" w:rsidRPr="00A71929" w:rsidRDefault="006D2D7B" w:rsidP="00D33B0E">
      <w:pPr>
        <w:jc w:val="both"/>
        <w:rPr>
          <w:rFonts w:ascii="Times New Roman" w:hAnsi="Times New Roman"/>
          <w:sz w:val="24"/>
          <w:szCs w:val="24"/>
        </w:rPr>
      </w:pPr>
      <w:r w:rsidRPr="00A71929">
        <w:rPr>
          <w:rFonts w:ascii="Times New Roman" w:hAnsi="Times New Roman"/>
          <w:sz w:val="24"/>
          <w:szCs w:val="24"/>
        </w:rPr>
        <w:t>cb) Merodavno pravo u pogledu sadržaja testamenta</w:t>
      </w:r>
      <w:r w:rsidR="002B1BC1" w:rsidRPr="00A71929">
        <w:rPr>
          <w:rFonts w:ascii="Times New Roman" w:hAnsi="Times New Roman"/>
          <w:sz w:val="24"/>
          <w:szCs w:val="24"/>
        </w:rPr>
        <w:t>→</w:t>
      </w:r>
      <w:r w:rsidR="003A30CB" w:rsidRPr="00A71929">
        <w:rPr>
          <w:rFonts w:ascii="Times New Roman" w:hAnsi="Times New Roman"/>
          <w:sz w:val="24"/>
          <w:szCs w:val="24"/>
        </w:rPr>
        <w:t>čl. 30. st. 1. ZRSZ ne pravi razliku između osnova pozivanaj</w:t>
      </w:r>
      <w:r w:rsidR="00F66E63" w:rsidRPr="00A71929">
        <w:rPr>
          <w:rFonts w:ascii="Times New Roman" w:hAnsi="Times New Roman"/>
          <w:sz w:val="24"/>
          <w:szCs w:val="24"/>
        </w:rPr>
        <w:t>a</w:t>
      </w:r>
      <w:r w:rsidR="003A30CB" w:rsidRPr="00A71929">
        <w:rPr>
          <w:rFonts w:ascii="Times New Roman" w:hAnsi="Times New Roman"/>
          <w:sz w:val="24"/>
          <w:szCs w:val="24"/>
        </w:rPr>
        <w:t xml:space="preserve"> na nasleđe: zakonskog ili test</w:t>
      </w:r>
      <w:r w:rsidR="00F66E63" w:rsidRPr="00A71929">
        <w:rPr>
          <w:rFonts w:ascii="Times New Roman" w:hAnsi="Times New Roman"/>
          <w:sz w:val="24"/>
          <w:szCs w:val="24"/>
        </w:rPr>
        <w:t>amentalnog; sadržinska pitanja i</w:t>
      </w:r>
      <w:r w:rsidR="003A30CB" w:rsidRPr="00A71929">
        <w:rPr>
          <w:rFonts w:ascii="Times New Roman" w:hAnsi="Times New Roman"/>
          <w:sz w:val="24"/>
          <w:szCs w:val="24"/>
        </w:rPr>
        <w:t xml:space="preserve"> punovažnost testamenta se procenjuju po </w:t>
      </w:r>
      <w:r w:rsidR="003A30CB" w:rsidRPr="00A71929">
        <w:rPr>
          <w:rFonts w:ascii="Times New Roman" w:hAnsi="Times New Roman"/>
          <w:i/>
          <w:sz w:val="24"/>
          <w:szCs w:val="24"/>
        </w:rPr>
        <w:t>lex nationalis</w:t>
      </w:r>
      <w:r w:rsidR="003A30CB" w:rsidRPr="00A71929">
        <w:rPr>
          <w:rFonts w:ascii="Times New Roman" w:hAnsi="Times New Roman"/>
          <w:sz w:val="24"/>
          <w:szCs w:val="24"/>
        </w:rPr>
        <w:t xml:space="preserve"> testatora u vreme njegove smrti</w:t>
      </w:r>
    </w:p>
    <w:p w:rsidR="003A30CB" w:rsidRPr="00A71929" w:rsidRDefault="003A30CB" w:rsidP="00D33B0E">
      <w:pPr>
        <w:jc w:val="both"/>
        <w:rPr>
          <w:rFonts w:ascii="Times New Roman" w:hAnsi="Times New Roman"/>
          <w:sz w:val="24"/>
          <w:szCs w:val="24"/>
        </w:rPr>
      </w:pPr>
      <w:r w:rsidRPr="00A71929">
        <w:rPr>
          <w:rFonts w:ascii="Times New Roman" w:hAnsi="Times New Roman"/>
          <w:sz w:val="24"/>
          <w:szCs w:val="24"/>
        </w:rPr>
        <w:t>→</w:t>
      </w:r>
      <w:r w:rsidRPr="00A71929">
        <w:rPr>
          <w:rFonts w:ascii="Times New Roman" w:hAnsi="Times New Roman"/>
          <w:i/>
          <w:sz w:val="24"/>
          <w:szCs w:val="24"/>
        </w:rPr>
        <w:t>lex nationalis</w:t>
      </w:r>
      <w:r w:rsidRPr="00A71929">
        <w:rPr>
          <w:rFonts w:ascii="Times New Roman" w:hAnsi="Times New Roman"/>
          <w:sz w:val="24"/>
          <w:szCs w:val="24"/>
        </w:rPr>
        <w:t xml:space="preserve"> ostavioca u momentu smrti određuje sledeća bitna pitanja testamentarnog nasl</w:t>
      </w:r>
      <w:r w:rsidR="000B33BD" w:rsidRPr="00A71929">
        <w:rPr>
          <w:rFonts w:ascii="Times New Roman" w:hAnsi="Times New Roman"/>
          <w:sz w:val="24"/>
          <w:szCs w:val="24"/>
        </w:rPr>
        <w:t>eđivanja: sloboda raspolaganja i</w:t>
      </w:r>
      <w:r w:rsidRPr="00A71929">
        <w:rPr>
          <w:rFonts w:ascii="Times New Roman" w:hAnsi="Times New Roman"/>
          <w:sz w:val="24"/>
          <w:szCs w:val="24"/>
        </w:rPr>
        <w:t xml:space="preserve"> oblici raspolaganja imovinom za slučaj smrti, ograničenja kruga lica koja mogu biti univerzalni ili singularni sukcesori itd.</w:t>
      </w:r>
    </w:p>
    <w:p w:rsidR="006D2D7B" w:rsidRPr="00A71929" w:rsidRDefault="006D2D7B" w:rsidP="00D33B0E">
      <w:pPr>
        <w:jc w:val="both"/>
        <w:rPr>
          <w:rFonts w:ascii="Times New Roman" w:hAnsi="Times New Roman"/>
          <w:i/>
          <w:sz w:val="24"/>
          <w:szCs w:val="24"/>
          <w:u w:val="single"/>
        </w:rPr>
      </w:pPr>
      <w:r w:rsidRPr="00A71929">
        <w:rPr>
          <w:rFonts w:ascii="Times New Roman" w:hAnsi="Times New Roman"/>
          <w:i/>
          <w:sz w:val="24"/>
          <w:szCs w:val="24"/>
          <w:u w:val="single"/>
        </w:rPr>
        <w:t>→Merodavno pravo za formu testamentalnog raspolaganja (str. 347-349)</w:t>
      </w:r>
    </w:p>
    <w:p w:rsidR="006D2D7B" w:rsidRPr="00A71929" w:rsidRDefault="006D2D7B" w:rsidP="00D33B0E">
      <w:pPr>
        <w:pStyle w:val="ListParagraph"/>
        <w:numPr>
          <w:ilvl w:val="0"/>
          <w:numId w:val="1"/>
        </w:numPr>
        <w:jc w:val="both"/>
        <w:rPr>
          <w:rFonts w:ascii="Times New Roman" w:hAnsi="Times New Roman"/>
          <w:sz w:val="24"/>
          <w:szCs w:val="24"/>
        </w:rPr>
      </w:pPr>
      <w:r w:rsidRPr="00A71929">
        <w:rPr>
          <w:rFonts w:ascii="Times New Roman" w:hAnsi="Times New Roman"/>
          <w:sz w:val="24"/>
          <w:szCs w:val="24"/>
        </w:rPr>
        <w:t xml:space="preserve">Merodavno pravo u pogledu forme testamenta </w:t>
      </w:r>
      <w:r w:rsidR="00860E2E" w:rsidRPr="00A71929">
        <w:rPr>
          <w:rFonts w:ascii="Times New Roman" w:hAnsi="Times New Roman"/>
          <w:sz w:val="24"/>
          <w:szCs w:val="24"/>
        </w:rPr>
        <w:t>→</w:t>
      </w:r>
      <w:r w:rsidR="00453215" w:rsidRPr="00A71929">
        <w:rPr>
          <w:rFonts w:ascii="Times New Roman" w:hAnsi="Times New Roman"/>
          <w:sz w:val="24"/>
          <w:szCs w:val="24"/>
        </w:rPr>
        <w:t>pravo Srbi</w:t>
      </w:r>
      <w:r w:rsidR="00F91A21">
        <w:rPr>
          <w:rFonts w:ascii="Times New Roman" w:hAnsi="Times New Roman"/>
          <w:sz w:val="24"/>
          <w:szCs w:val="24"/>
        </w:rPr>
        <w:t>j</w:t>
      </w:r>
      <w:r w:rsidR="00453215" w:rsidRPr="00A71929">
        <w:rPr>
          <w:rFonts w:ascii="Times New Roman" w:hAnsi="Times New Roman"/>
          <w:sz w:val="24"/>
          <w:szCs w:val="24"/>
        </w:rPr>
        <w:t>e je preuzelo pravila Haške konvencije o sukobima zakona u pogledu te</w:t>
      </w:r>
      <w:r w:rsidR="000B33BD" w:rsidRPr="00A71929">
        <w:rPr>
          <w:rFonts w:ascii="Times New Roman" w:hAnsi="Times New Roman"/>
          <w:sz w:val="24"/>
          <w:szCs w:val="24"/>
        </w:rPr>
        <w:t xml:space="preserve">stamentarnih odredaba iz 1961. </w:t>
      </w:r>
      <w:r w:rsidR="00453215" w:rsidRPr="00A71929">
        <w:rPr>
          <w:rFonts w:ascii="Times New Roman" w:hAnsi="Times New Roman"/>
          <w:sz w:val="24"/>
          <w:szCs w:val="24"/>
        </w:rPr>
        <w:t xml:space="preserve">godine; </w:t>
      </w:r>
      <w:r w:rsidR="00F91A21">
        <w:rPr>
          <w:rFonts w:ascii="Times New Roman" w:hAnsi="Times New Roman"/>
          <w:sz w:val="24"/>
          <w:szCs w:val="24"/>
        </w:rPr>
        <w:t>Konvencij</w:t>
      </w:r>
      <w:r w:rsidR="000B33BD" w:rsidRPr="00A71929">
        <w:rPr>
          <w:rFonts w:ascii="Times New Roman" w:hAnsi="Times New Roman"/>
          <w:sz w:val="24"/>
          <w:szCs w:val="24"/>
        </w:rPr>
        <w:t>a se primenjuje</w:t>
      </w:r>
      <w:r w:rsidR="00453215" w:rsidRPr="00A71929">
        <w:rPr>
          <w:rFonts w:ascii="Times New Roman" w:hAnsi="Times New Roman"/>
          <w:sz w:val="24"/>
          <w:szCs w:val="24"/>
        </w:rPr>
        <w:t xml:space="preserve"> bez obzi</w:t>
      </w:r>
      <w:r w:rsidR="00F91A21">
        <w:rPr>
          <w:rFonts w:ascii="Times New Roman" w:hAnsi="Times New Roman"/>
          <w:sz w:val="24"/>
          <w:szCs w:val="24"/>
        </w:rPr>
        <w:t>r</w:t>
      </w:r>
      <w:r w:rsidR="00453215" w:rsidRPr="00A71929">
        <w:rPr>
          <w:rFonts w:ascii="Times New Roman" w:hAnsi="Times New Roman"/>
          <w:sz w:val="24"/>
          <w:szCs w:val="24"/>
        </w:rPr>
        <w:t xml:space="preserve">a na reciprocitet, što znači da se na osnovu odredaba Konvencije primenjuje kao merodavno pravo </w:t>
      </w:r>
      <w:r w:rsidR="00BE5A2E" w:rsidRPr="00A71929">
        <w:rPr>
          <w:rFonts w:ascii="Times New Roman" w:hAnsi="Times New Roman"/>
          <w:sz w:val="24"/>
          <w:szCs w:val="24"/>
        </w:rPr>
        <w:t>i</w:t>
      </w:r>
      <w:r w:rsidR="00453215" w:rsidRPr="00A71929">
        <w:rPr>
          <w:rFonts w:ascii="Times New Roman" w:hAnsi="Times New Roman"/>
          <w:sz w:val="24"/>
          <w:szCs w:val="24"/>
        </w:rPr>
        <w:t xml:space="preserve"> pravo onih država koje nisu članice Konvencije. </w:t>
      </w:r>
    </w:p>
    <w:p w:rsidR="00A4680F" w:rsidRPr="00A71929" w:rsidRDefault="00A4680F" w:rsidP="00D33B0E">
      <w:pPr>
        <w:pStyle w:val="ListParagraph"/>
        <w:jc w:val="both"/>
        <w:rPr>
          <w:rFonts w:ascii="Times New Roman" w:hAnsi="Times New Roman"/>
          <w:sz w:val="24"/>
          <w:szCs w:val="24"/>
        </w:rPr>
      </w:pPr>
      <w:r w:rsidRPr="00A71929">
        <w:rPr>
          <w:rFonts w:ascii="Times New Roman" w:hAnsi="Times New Roman"/>
          <w:sz w:val="24"/>
          <w:szCs w:val="24"/>
        </w:rPr>
        <w:t>→Pojedina zakonodavstva mogu da prošire listu prava po kojima će se alternativno ceniti oblik testamenta→ZR</w:t>
      </w:r>
      <w:r w:rsidR="00792A41" w:rsidRPr="00A71929">
        <w:rPr>
          <w:rFonts w:ascii="Times New Roman" w:hAnsi="Times New Roman"/>
          <w:sz w:val="24"/>
          <w:szCs w:val="24"/>
        </w:rPr>
        <w:t>SZ sadrži jedni takvu alternativ</w:t>
      </w:r>
      <w:r w:rsidRPr="00A71929">
        <w:rPr>
          <w:rFonts w:ascii="Times New Roman" w:hAnsi="Times New Roman"/>
          <w:sz w:val="24"/>
          <w:szCs w:val="24"/>
        </w:rPr>
        <w:t xml:space="preserve">u – a to je </w:t>
      </w:r>
      <w:r w:rsidRPr="00A71929">
        <w:rPr>
          <w:rFonts w:ascii="Times New Roman" w:hAnsi="Times New Roman"/>
          <w:i/>
          <w:sz w:val="24"/>
          <w:szCs w:val="24"/>
        </w:rPr>
        <w:t>lex fori</w:t>
      </w:r>
      <w:r w:rsidRPr="00A71929">
        <w:rPr>
          <w:rFonts w:ascii="Times New Roman" w:hAnsi="Times New Roman"/>
          <w:sz w:val="24"/>
          <w:szCs w:val="24"/>
        </w:rPr>
        <w:t>, pravo Srbije.</w:t>
      </w:r>
    </w:p>
    <w:p w:rsidR="00B44CF0" w:rsidRPr="00A71929" w:rsidRDefault="00A4680F" w:rsidP="00DB6146">
      <w:pPr>
        <w:pStyle w:val="ListParagraph"/>
        <w:jc w:val="both"/>
        <w:rPr>
          <w:rFonts w:ascii="Times New Roman" w:hAnsi="Times New Roman"/>
          <w:sz w:val="24"/>
          <w:szCs w:val="24"/>
        </w:rPr>
      </w:pPr>
      <w:r w:rsidRPr="00A71929">
        <w:rPr>
          <w:rFonts w:ascii="Times New Roman" w:hAnsi="Times New Roman"/>
          <w:sz w:val="24"/>
          <w:szCs w:val="24"/>
        </w:rPr>
        <w:t>→prema važećem pravu Srbij</w:t>
      </w:r>
      <w:r w:rsidR="004C307A" w:rsidRPr="00A71929">
        <w:rPr>
          <w:rFonts w:ascii="Times New Roman" w:hAnsi="Times New Roman"/>
          <w:sz w:val="24"/>
          <w:szCs w:val="24"/>
        </w:rPr>
        <w:t>e (</w:t>
      </w:r>
      <w:r w:rsidR="00792A41" w:rsidRPr="00A71929">
        <w:rPr>
          <w:rFonts w:ascii="Times New Roman" w:hAnsi="Times New Roman"/>
          <w:sz w:val="24"/>
          <w:szCs w:val="24"/>
        </w:rPr>
        <w:t>tj. prema Haškoj konvenciji i</w:t>
      </w:r>
      <w:r w:rsidRPr="00A71929">
        <w:rPr>
          <w:rFonts w:ascii="Times New Roman" w:hAnsi="Times New Roman"/>
          <w:sz w:val="24"/>
          <w:szCs w:val="24"/>
        </w:rPr>
        <w:t xml:space="preserve"> čl.31. ZRSZ</w:t>
      </w:r>
      <w:r w:rsidR="004C307A" w:rsidRPr="00A71929">
        <w:rPr>
          <w:rFonts w:ascii="Times New Roman" w:hAnsi="Times New Roman"/>
          <w:sz w:val="24"/>
          <w:szCs w:val="24"/>
        </w:rPr>
        <w:t>)</w:t>
      </w:r>
      <w:r w:rsidRPr="00A71929">
        <w:rPr>
          <w:rFonts w:ascii="Times New Roman" w:hAnsi="Times New Roman"/>
          <w:sz w:val="24"/>
          <w:szCs w:val="24"/>
        </w:rPr>
        <w:t xml:space="preserve"> testament će biti punovažan </w:t>
      </w:r>
      <w:r w:rsidR="00792A41" w:rsidRPr="00A71929">
        <w:rPr>
          <w:rFonts w:ascii="Times New Roman" w:hAnsi="Times New Roman"/>
          <w:sz w:val="24"/>
          <w:szCs w:val="24"/>
        </w:rPr>
        <w:t xml:space="preserve">u pogledu forme prema jednom od više </w:t>
      </w:r>
      <w:r w:rsidR="00DB6146" w:rsidRPr="00A71929">
        <w:rPr>
          <w:rFonts w:ascii="Times New Roman" w:hAnsi="Times New Roman"/>
          <w:sz w:val="24"/>
          <w:szCs w:val="24"/>
        </w:rPr>
        <w:t>alternativno postavljenih prava (određen je širok krug alternative – ukupno 9 alternativa-tačaka vezivanja)</w:t>
      </w:r>
    </w:p>
    <w:p w:rsidR="009A610F" w:rsidRPr="00A71929" w:rsidRDefault="009A610F" w:rsidP="00D33B0E">
      <w:pPr>
        <w:jc w:val="both"/>
        <w:rPr>
          <w:rFonts w:ascii="Times New Roman" w:hAnsi="Times New Roman"/>
          <w:b/>
          <w:u w:val="single"/>
        </w:rPr>
      </w:pPr>
      <w:r w:rsidRPr="00A71929">
        <w:rPr>
          <w:rFonts w:ascii="Times New Roman" w:hAnsi="Times New Roman"/>
          <w:sz w:val="24"/>
          <w:szCs w:val="24"/>
        </w:rPr>
        <w:t>Vežbanje</w:t>
      </w:r>
      <w:r w:rsidR="00E211AA" w:rsidRPr="00A71929">
        <w:rPr>
          <w:rFonts w:ascii="Times New Roman" w:hAnsi="Times New Roman"/>
          <w:sz w:val="24"/>
          <w:szCs w:val="24"/>
        </w:rPr>
        <w:t xml:space="preserve"> -</w:t>
      </w:r>
      <w:r w:rsidRPr="00A71929">
        <w:rPr>
          <w:rFonts w:ascii="Times New Roman" w:hAnsi="Times New Roman"/>
          <w:sz w:val="24"/>
          <w:szCs w:val="24"/>
        </w:rPr>
        <w:t xml:space="preserve"> nasle</w:t>
      </w:r>
      <w:r w:rsidR="00A33A4B">
        <w:rPr>
          <w:rFonts w:ascii="Times New Roman" w:hAnsi="Times New Roman"/>
          <w:sz w:val="24"/>
          <w:szCs w:val="24"/>
        </w:rPr>
        <w:t>d</w:t>
      </w:r>
      <w:r w:rsidRPr="00A71929">
        <w:rPr>
          <w:rFonts w:ascii="Times New Roman" w:hAnsi="Times New Roman"/>
          <w:sz w:val="24"/>
          <w:szCs w:val="24"/>
        </w:rPr>
        <w:t>nopravni odnosi sa elementom inostranosti</w:t>
      </w:r>
      <w:r w:rsidR="00F71AD6" w:rsidRPr="00A71929">
        <w:rPr>
          <w:rFonts w:ascii="Times New Roman" w:hAnsi="Times New Roman"/>
          <w:sz w:val="24"/>
          <w:szCs w:val="24"/>
        </w:rPr>
        <w:t xml:space="preserve"> (</w:t>
      </w:r>
      <w:r w:rsidR="00F71AD6" w:rsidRPr="00A71929">
        <w:rPr>
          <w:rFonts w:ascii="Times New Roman" w:hAnsi="Times New Roman"/>
          <w:b/>
          <w:u w:val="single"/>
        </w:rPr>
        <w:t>PRE REŠAVANJA SLUČAJA, PROČITATI MATERIJU IZ KNJIGE, DOBRO PROČITATI SLUČAJEVE (I NAPOMENE) I RELEVANTNE ZAKONSKE ODREDBE ZRSZ!</w:t>
      </w:r>
      <w:r w:rsidR="00F71AD6" w:rsidRPr="00A71929">
        <w:rPr>
          <w:rFonts w:ascii="Times New Roman" w:hAnsi="Times New Roman"/>
          <w:sz w:val="24"/>
          <w:szCs w:val="24"/>
        </w:rPr>
        <w:t>)</w:t>
      </w:r>
      <w:r w:rsidR="00E211AA" w:rsidRPr="00A71929">
        <w:rPr>
          <w:rFonts w:ascii="Times New Roman" w:hAnsi="Times New Roman"/>
          <w:sz w:val="24"/>
          <w:szCs w:val="24"/>
        </w:rPr>
        <w:t>:</w:t>
      </w:r>
    </w:p>
    <w:p w:rsidR="00E211AA" w:rsidRPr="00A71929" w:rsidRDefault="00E211AA" w:rsidP="00D33B0E">
      <w:pPr>
        <w:jc w:val="both"/>
        <w:rPr>
          <w:rFonts w:ascii="Times New Roman" w:hAnsi="Times New Roman"/>
          <w:b/>
          <w:sz w:val="24"/>
          <w:szCs w:val="24"/>
        </w:rPr>
      </w:pPr>
      <w:r w:rsidRPr="00A71929">
        <w:rPr>
          <w:rFonts w:ascii="Times New Roman" w:hAnsi="Times New Roman"/>
          <w:b/>
          <w:sz w:val="24"/>
          <w:szCs w:val="24"/>
        </w:rPr>
        <w:t xml:space="preserve">Slučaj </w:t>
      </w:r>
      <w:r w:rsidR="007C085F" w:rsidRPr="00A71929">
        <w:rPr>
          <w:rFonts w:ascii="Times New Roman" w:hAnsi="Times New Roman"/>
          <w:b/>
          <w:sz w:val="24"/>
          <w:szCs w:val="24"/>
        </w:rPr>
        <w:t>6. sa spiska slučajeva:</w:t>
      </w:r>
    </w:p>
    <w:p w:rsidR="00394AFB" w:rsidRPr="00A71929" w:rsidRDefault="00837D6B" w:rsidP="00D33B0E">
      <w:pPr>
        <w:jc w:val="both"/>
        <w:rPr>
          <w:rFonts w:ascii="Times New Roman" w:hAnsi="Times New Roman"/>
          <w:sz w:val="24"/>
          <w:szCs w:val="24"/>
          <w:lang w:val="sr-Latn-CS"/>
        </w:rPr>
      </w:pPr>
      <w:r w:rsidRPr="00A71929">
        <w:rPr>
          <w:rFonts w:ascii="Times New Roman" w:hAnsi="Times New Roman"/>
          <w:sz w:val="24"/>
          <w:szCs w:val="24"/>
          <w:lang w:val="sr-Cyrl-CS"/>
        </w:rPr>
        <w:t>P, švajcarski državljanin, preminuo je 2005.g. u Beogradu gde je imao poslednje prebivalište. Koje pravo merodavno za zakonsko nasleđivanje P u postupku pred sudom u Srbiji?</w:t>
      </w:r>
      <w:r w:rsidRPr="00A71929">
        <w:rPr>
          <w:rFonts w:ascii="Times New Roman" w:hAnsi="Times New Roman"/>
          <w:sz w:val="24"/>
          <w:szCs w:val="24"/>
        </w:rPr>
        <w:t xml:space="preserve"> </w:t>
      </w:r>
    </w:p>
    <w:p w:rsidR="00B2400C" w:rsidRPr="00A71929" w:rsidRDefault="00B2400C" w:rsidP="00D33B0E">
      <w:pPr>
        <w:jc w:val="both"/>
        <w:rPr>
          <w:rFonts w:ascii="Times New Roman" w:hAnsi="Times New Roman"/>
          <w:i/>
          <w:sz w:val="20"/>
          <w:szCs w:val="20"/>
          <w:lang w:val="sr-Latn-CS"/>
        </w:rPr>
      </w:pPr>
      <w:r w:rsidRPr="00A71929">
        <w:rPr>
          <w:rFonts w:ascii="Times New Roman" w:hAnsi="Times New Roman"/>
          <w:i/>
          <w:sz w:val="20"/>
          <w:szCs w:val="20"/>
          <w:lang w:val="sr-Cyrl-CS"/>
        </w:rPr>
        <w:t>Napomena:</w:t>
      </w:r>
      <w:r w:rsidRPr="00A71929">
        <w:rPr>
          <w:rFonts w:ascii="Times New Roman" w:hAnsi="Times New Roman"/>
          <w:i/>
          <w:sz w:val="20"/>
          <w:szCs w:val="20"/>
        </w:rPr>
        <w:t xml:space="preserve"> </w:t>
      </w:r>
    </w:p>
    <w:p w:rsidR="00394AFB" w:rsidRPr="00A71929" w:rsidRDefault="00837D6B" w:rsidP="00D33B0E">
      <w:pPr>
        <w:jc w:val="both"/>
        <w:rPr>
          <w:rFonts w:ascii="Times New Roman" w:hAnsi="Times New Roman"/>
          <w:i/>
          <w:sz w:val="20"/>
          <w:szCs w:val="20"/>
          <w:lang w:val="sr-Latn-CS"/>
        </w:rPr>
      </w:pPr>
      <w:r w:rsidRPr="00A71929">
        <w:rPr>
          <w:rFonts w:ascii="Times New Roman" w:hAnsi="Times New Roman"/>
          <w:i/>
          <w:sz w:val="20"/>
          <w:szCs w:val="20"/>
          <w:lang w:val="sr-Cyrl-CS"/>
        </w:rPr>
        <w:t xml:space="preserve">Čl. 14. švajcarskog ZMPP: «1. Kada merodavno pravo uzvraća na švajcarsko ili upućuje na neko drugo pravo, ovo </w:t>
      </w:r>
      <w:r w:rsidRPr="00A71929">
        <w:rPr>
          <w:rFonts w:ascii="Times New Roman" w:hAnsi="Times New Roman"/>
          <w:i/>
          <w:sz w:val="20"/>
          <w:szCs w:val="20"/>
          <w:lang w:val="sr-Latn-CS"/>
        </w:rPr>
        <w:t>uz</w:t>
      </w:r>
      <w:r w:rsidRPr="00A71929">
        <w:rPr>
          <w:rFonts w:ascii="Times New Roman" w:hAnsi="Times New Roman"/>
          <w:i/>
          <w:sz w:val="20"/>
          <w:szCs w:val="20"/>
          <w:lang w:val="sr-Cyrl-CS"/>
        </w:rPr>
        <w:t>vraćanje, odnosno upućivanje se uzima u obzir samo kada ovaj Zakon to predviđa.</w:t>
      </w:r>
      <w:r w:rsidRPr="00A71929">
        <w:rPr>
          <w:rFonts w:ascii="Times New Roman" w:hAnsi="Times New Roman"/>
          <w:i/>
          <w:sz w:val="20"/>
          <w:szCs w:val="20"/>
        </w:rPr>
        <w:t xml:space="preserve"> </w:t>
      </w:r>
    </w:p>
    <w:p w:rsidR="00394AFB" w:rsidRPr="00A71929" w:rsidRDefault="00837D6B" w:rsidP="00D33B0E">
      <w:pPr>
        <w:jc w:val="both"/>
        <w:rPr>
          <w:rFonts w:ascii="Times New Roman" w:hAnsi="Times New Roman"/>
          <w:i/>
          <w:sz w:val="20"/>
          <w:szCs w:val="20"/>
          <w:lang w:val="sr-Latn-CS"/>
        </w:rPr>
      </w:pPr>
      <w:r w:rsidRPr="00A71929">
        <w:rPr>
          <w:rFonts w:ascii="Times New Roman" w:hAnsi="Times New Roman"/>
          <w:i/>
          <w:sz w:val="20"/>
          <w:szCs w:val="20"/>
          <w:lang w:val="sr-Cyrl-CS"/>
        </w:rPr>
        <w:t>2. U materiji statusnog ili porodičnog prava uzvraćanje stranog prava na švajcarsko pravo se prihvata.»</w:t>
      </w:r>
      <w:r w:rsidRPr="00A71929">
        <w:rPr>
          <w:rFonts w:ascii="Times New Roman" w:hAnsi="Times New Roman"/>
          <w:i/>
          <w:sz w:val="20"/>
          <w:szCs w:val="20"/>
        </w:rPr>
        <w:t xml:space="preserve"> </w:t>
      </w:r>
    </w:p>
    <w:p w:rsidR="00394AFB" w:rsidRPr="00A71929" w:rsidRDefault="00837D6B" w:rsidP="00D33B0E">
      <w:pPr>
        <w:jc w:val="both"/>
        <w:rPr>
          <w:rFonts w:ascii="Times New Roman" w:hAnsi="Times New Roman"/>
          <w:i/>
          <w:sz w:val="20"/>
          <w:szCs w:val="20"/>
          <w:lang w:val="sr-Latn-CS"/>
        </w:rPr>
      </w:pPr>
      <w:r w:rsidRPr="00A71929">
        <w:rPr>
          <w:rFonts w:ascii="Times New Roman" w:hAnsi="Times New Roman"/>
          <w:i/>
          <w:sz w:val="20"/>
          <w:szCs w:val="20"/>
          <w:lang w:val="sr-Cyrl-CS"/>
        </w:rPr>
        <w:t>Član 90. švajcarskog ZMPP: «Za zaostavštinu lica sa poslednjim prebivalištem u Švajcarskoj merodavno je švajcarsko pravo»</w:t>
      </w:r>
      <w:r w:rsidRPr="00A71929">
        <w:rPr>
          <w:rFonts w:ascii="Times New Roman" w:hAnsi="Times New Roman"/>
          <w:i/>
          <w:sz w:val="20"/>
          <w:szCs w:val="20"/>
        </w:rPr>
        <w:t xml:space="preserve"> </w:t>
      </w:r>
    </w:p>
    <w:p w:rsidR="00394AFB" w:rsidRPr="00A71929" w:rsidRDefault="00837D6B" w:rsidP="00D33B0E">
      <w:pPr>
        <w:jc w:val="both"/>
        <w:rPr>
          <w:rFonts w:ascii="Times New Roman" w:hAnsi="Times New Roman"/>
          <w:i/>
          <w:sz w:val="20"/>
          <w:szCs w:val="20"/>
          <w:lang w:val="sr-Latn-CS"/>
        </w:rPr>
      </w:pPr>
      <w:r w:rsidRPr="00A71929">
        <w:rPr>
          <w:rFonts w:ascii="Times New Roman" w:hAnsi="Times New Roman"/>
          <w:i/>
          <w:sz w:val="20"/>
          <w:szCs w:val="20"/>
          <w:lang w:val="sr-Cyrl-CS"/>
        </w:rPr>
        <w:t>Član 91. švajcarsko ZMPP: «Za zaostavštinu lica sa poslednjim prebivalištem u inostranstvu merodavno je pravo na koje upućuju kolizione norme prava mesta prebivališta».</w:t>
      </w:r>
      <w:r w:rsidRPr="00A71929">
        <w:rPr>
          <w:rFonts w:ascii="Times New Roman" w:hAnsi="Times New Roman"/>
          <w:i/>
          <w:sz w:val="20"/>
          <w:szCs w:val="20"/>
          <w:lang w:val="sr-Latn-CS"/>
        </w:rPr>
        <w:t xml:space="preserve"> </w:t>
      </w:r>
    </w:p>
    <w:p w:rsidR="009A610F" w:rsidRPr="00A71929" w:rsidRDefault="00E211AA" w:rsidP="00D33B0E">
      <w:pPr>
        <w:jc w:val="both"/>
        <w:rPr>
          <w:rFonts w:ascii="Times New Roman" w:hAnsi="Times New Roman"/>
          <w:b/>
          <w:color w:val="FF0000"/>
          <w:sz w:val="24"/>
          <w:szCs w:val="24"/>
        </w:rPr>
      </w:pPr>
      <w:r w:rsidRPr="00A71929">
        <w:rPr>
          <w:rFonts w:ascii="Times New Roman" w:hAnsi="Times New Roman"/>
          <w:b/>
          <w:color w:val="FF0000"/>
          <w:sz w:val="24"/>
          <w:szCs w:val="24"/>
        </w:rPr>
        <w:t xml:space="preserve">Ovaj slučaj se </w:t>
      </w:r>
      <w:r w:rsidR="008902E6" w:rsidRPr="00A71929">
        <w:rPr>
          <w:rFonts w:ascii="Times New Roman" w:hAnsi="Times New Roman"/>
          <w:b/>
          <w:color w:val="FF0000"/>
          <w:sz w:val="24"/>
          <w:szCs w:val="24"/>
        </w:rPr>
        <w:t>rešavanja primenom čl. 6. i 30. ZRSZ.</w:t>
      </w:r>
    </w:p>
    <w:p w:rsidR="00E211AA" w:rsidRPr="00F91A21" w:rsidRDefault="007C085F" w:rsidP="00D33B0E">
      <w:pPr>
        <w:jc w:val="both"/>
        <w:rPr>
          <w:rFonts w:ascii="Times New Roman" w:hAnsi="Times New Roman"/>
          <w:b/>
          <w:sz w:val="24"/>
          <w:szCs w:val="24"/>
        </w:rPr>
      </w:pPr>
      <w:r w:rsidRPr="00F91A21">
        <w:rPr>
          <w:rFonts w:ascii="Times New Roman" w:hAnsi="Times New Roman"/>
          <w:b/>
          <w:sz w:val="24"/>
          <w:szCs w:val="24"/>
        </w:rPr>
        <w:t>Slučaj 7. sa spiska slučajeva:</w:t>
      </w:r>
    </w:p>
    <w:p w:rsidR="00E504A7" w:rsidRPr="00F91A21" w:rsidRDefault="00E504A7" w:rsidP="00E504A7">
      <w:pPr>
        <w:jc w:val="both"/>
        <w:rPr>
          <w:rFonts w:ascii="Times New Roman" w:hAnsi="Times New Roman"/>
          <w:sz w:val="24"/>
          <w:szCs w:val="24"/>
        </w:rPr>
      </w:pPr>
      <w:r w:rsidRPr="00F91A21">
        <w:rPr>
          <w:rFonts w:ascii="Times New Roman" w:hAnsi="Times New Roman"/>
          <w:sz w:val="24"/>
          <w:szCs w:val="24"/>
          <w:lang w:val="sr-Cyrl-CS"/>
        </w:rPr>
        <w:t xml:space="preserve">A, državljanin SAD, živeo je do 2003. godine u saveznoj državi Njujork. Tada dolazi u Beograd da se bavi istraživanjem staroslovenskog jezika. U ugovoru koji je zaključio sa vladom SAD stoji da je njegov boravak u Srbiji ograničen na pet godina. 2005. godine A je </w:t>
      </w:r>
      <w:r w:rsidRPr="00F91A21">
        <w:rPr>
          <w:rFonts w:ascii="Times New Roman" w:hAnsi="Times New Roman"/>
          <w:sz w:val="24"/>
          <w:szCs w:val="24"/>
          <w:lang w:val="sr-Cyrl-CS"/>
        </w:rPr>
        <w:lastRenderedPageBreak/>
        <w:t xml:space="preserve">svom prijatelju B pozajmio novac. Kao garanciju za vraćanje zajma B je dopustio da se na njegovoj kući u </w:t>
      </w:r>
      <w:r w:rsidRPr="00F91A21">
        <w:rPr>
          <w:rFonts w:ascii="Times New Roman" w:hAnsi="Times New Roman"/>
          <w:sz w:val="24"/>
          <w:szCs w:val="24"/>
        </w:rPr>
        <w:t>Beogradu</w:t>
      </w:r>
      <w:r w:rsidRPr="00F91A21">
        <w:rPr>
          <w:rFonts w:ascii="Times New Roman" w:hAnsi="Times New Roman"/>
          <w:sz w:val="24"/>
          <w:szCs w:val="24"/>
          <w:lang w:val="sr-Cyrl-CS"/>
        </w:rPr>
        <w:t xml:space="preserve"> upiše hipoteka u korist A. 2006. godine A gine u saobraćajnoj nesreći u Beogradu. Iza sebe je ostavio, pored gore navedenog, novac na računima beogradskih banaka. Prema kom pravu će sud u Beogradu da raspodeli zaostavštinu? </w:t>
      </w:r>
    </w:p>
    <w:p w:rsidR="00E504A7" w:rsidRPr="00A71929" w:rsidRDefault="00E504A7" w:rsidP="00E504A7">
      <w:pPr>
        <w:jc w:val="both"/>
        <w:rPr>
          <w:rFonts w:ascii="Times New Roman" w:hAnsi="Times New Roman"/>
          <w:i/>
          <w:sz w:val="20"/>
          <w:szCs w:val="20"/>
        </w:rPr>
      </w:pPr>
      <w:r w:rsidRPr="00A71929">
        <w:rPr>
          <w:rFonts w:ascii="Times New Roman" w:hAnsi="Times New Roman"/>
          <w:i/>
          <w:sz w:val="20"/>
          <w:szCs w:val="20"/>
          <w:lang w:val="sr-Cyrl-CS"/>
        </w:rPr>
        <w:t>Anglosaksonska prava čine razliku između nasleđivanja pokretne i nepokretne stvari imovine. Merodavno pravo za nasleđivanje pokretnih stvari (</w:t>
      </w:r>
      <w:r w:rsidRPr="00A71929">
        <w:rPr>
          <w:rFonts w:ascii="Times New Roman" w:hAnsi="Times New Roman"/>
          <w:i/>
          <w:iCs/>
          <w:sz w:val="20"/>
          <w:szCs w:val="20"/>
          <w:lang w:val="sr-Cyrl-CS"/>
        </w:rPr>
        <w:t>Personal property ili Movables</w:t>
      </w:r>
      <w:r w:rsidRPr="00A71929">
        <w:rPr>
          <w:rFonts w:ascii="Times New Roman" w:hAnsi="Times New Roman"/>
          <w:i/>
          <w:sz w:val="20"/>
          <w:szCs w:val="20"/>
          <w:lang w:val="sr-Cyrl-CS"/>
        </w:rPr>
        <w:t>) se utvrđuje na osnovu poslednjeg prebivališta ostavioca, dok se merodavno pravo za nasleđivanje nepokretnosti (</w:t>
      </w:r>
      <w:r w:rsidRPr="00A71929">
        <w:rPr>
          <w:rFonts w:ascii="Times New Roman" w:hAnsi="Times New Roman"/>
          <w:i/>
          <w:iCs/>
          <w:sz w:val="20"/>
          <w:szCs w:val="20"/>
          <w:lang w:val="sr-Cyrl-CS"/>
        </w:rPr>
        <w:t>Real property ili Immovables</w:t>
      </w:r>
      <w:r w:rsidRPr="00A71929">
        <w:rPr>
          <w:rFonts w:ascii="Times New Roman" w:hAnsi="Times New Roman"/>
          <w:i/>
          <w:sz w:val="20"/>
          <w:szCs w:val="20"/>
          <w:lang w:val="sr-Cyrl-CS"/>
        </w:rPr>
        <w:t xml:space="preserve">) određuje na osnovu lex rei sitae. </w:t>
      </w:r>
    </w:p>
    <w:p w:rsidR="00E504A7" w:rsidRPr="00A71929" w:rsidRDefault="00E504A7" w:rsidP="00E504A7">
      <w:pPr>
        <w:jc w:val="both"/>
        <w:rPr>
          <w:rFonts w:ascii="Times New Roman" w:hAnsi="Times New Roman"/>
          <w:i/>
          <w:sz w:val="20"/>
          <w:szCs w:val="20"/>
        </w:rPr>
      </w:pPr>
      <w:r w:rsidRPr="00A71929">
        <w:rPr>
          <w:rFonts w:ascii="Times New Roman" w:hAnsi="Times New Roman"/>
          <w:i/>
          <w:sz w:val="20"/>
          <w:szCs w:val="20"/>
          <w:lang w:val="sr-Cyrl-CS"/>
        </w:rPr>
        <w:t xml:space="preserve">U SAD, kao uostalom i većini anglosaksonskih država čije pravno područje, po pravilu, nije jedinstveno, ne postoji unifikovano koliziono pravo. Kolizionopravna rešenja su sadržana u pravu svake države članice pojedinačno, ali su, i pored toga, međusobno usklađena. Tako pravo države Njujork (para. 3-5. 1. </w:t>
      </w:r>
      <w:r w:rsidRPr="00A71929">
        <w:rPr>
          <w:rFonts w:ascii="Times New Roman" w:hAnsi="Times New Roman"/>
          <w:i/>
          <w:iCs/>
          <w:sz w:val="20"/>
          <w:szCs w:val="20"/>
          <w:lang w:val="sr-Cyrl-CS"/>
        </w:rPr>
        <w:t xml:space="preserve">Estates, Powers and Trusts Law </w:t>
      </w:r>
      <w:r w:rsidRPr="00A71929">
        <w:rPr>
          <w:rFonts w:ascii="Times New Roman" w:hAnsi="Times New Roman"/>
          <w:i/>
          <w:sz w:val="20"/>
          <w:szCs w:val="20"/>
          <w:lang w:val="sr-Cyrl-CS"/>
        </w:rPr>
        <w:t xml:space="preserve">iz 1966. g.) u pogledu zakonskog nasleđivanja sadrži gore navedene tačke vezivanja. </w:t>
      </w:r>
    </w:p>
    <w:p w:rsidR="00E504A7" w:rsidRPr="00A71929" w:rsidRDefault="00E504A7" w:rsidP="00E504A7">
      <w:pPr>
        <w:jc w:val="both"/>
        <w:rPr>
          <w:rFonts w:ascii="Times New Roman" w:hAnsi="Times New Roman"/>
          <w:sz w:val="28"/>
          <w:szCs w:val="28"/>
        </w:rPr>
      </w:pPr>
      <w:r w:rsidRPr="00A71929">
        <w:rPr>
          <w:rFonts w:ascii="Times New Roman" w:hAnsi="Times New Roman"/>
          <w:i/>
          <w:sz w:val="20"/>
          <w:szCs w:val="20"/>
          <w:lang w:val="sr-Cyrl-CS"/>
        </w:rPr>
        <w:t xml:space="preserve">Par. 103. </w:t>
      </w:r>
      <w:r w:rsidRPr="00A71929">
        <w:rPr>
          <w:rFonts w:ascii="Times New Roman" w:hAnsi="Times New Roman"/>
          <w:i/>
          <w:iCs/>
          <w:sz w:val="20"/>
          <w:szCs w:val="20"/>
          <w:lang w:val="sr-Cyrl-CS"/>
        </w:rPr>
        <w:t>New York Surogate's court proceedings Act</w:t>
      </w:r>
      <w:r w:rsidRPr="00A71929">
        <w:rPr>
          <w:rFonts w:ascii="Times New Roman" w:hAnsi="Times New Roman"/>
          <w:i/>
          <w:sz w:val="20"/>
          <w:szCs w:val="20"/>
          <w:lang w:val="sr-Cyrl-CS"/>
        </w:rPr>
        <w:t>: »Voljni domicil (domicile of choice) je određeni, stalni i glavni dom kome se lice, koje inače na drugom mestu privremeno živi, stalno voljno vraća».</w:t>
      </w:r>
      <w:r w:rsidRPr="00A71929">
        <w:rPr>
          <w:rFonts w:ascii="Times New Roman" w:hAnsi="Times New Roman"/>
          <w:i/>
          <w:sz w:val="20"/>
          <w:szCs w:val="20"/>
        </w:rPr>
        <w:t xml:space="preserve"> </w:t>
      </w:r>
    </w:p>
    <w:p w:rsidR="00E504A7" w:rsidRPr="00A33A4B" w:rsidRDefault="00E504A7" w:rsidP="00E504A7">
      <w:pPr>
        <w:jc w:val="both"/>
        <w:rPr>
          <w:rFonts w:ascii="Times New Roman" w:hAnsi="Times New Roman"/>
          <w:b/>
          <w:color w:val="FF0000"/>
          <w:sz w:val="24"/>
          <w:szCs w:val="24"/>
        </w:rPr>
      </w:pPr>
      <w:r w:rsidRPr="00A33A4B">
        <w:rPr>
          <w:rFonts w:ascii="Times New Roman" w:hAnsi="Times New Roman"/>
          <w:b/>
          <w:color w:val="FF0000"/>
          <w:sz w:val="24"/>
          <w:szCs w:val="24"/>
        </w:rPr>
        <w:t xml:space="preserve">Ovaj slučaj se rešava primenom odredaba čl. 30, čl. 10, čl. 6. ZRSZ, te primenom ostalih odredaba inostranih zakona koje su navedene u Napomenama. Obratiti pažnju i na to kako se vrši tumačenje (kvalifikacija) tačke vezivanja! </w:t>
      </w:r>
    </w:p>
    <w:p w:rsidR="00B2400C" w:rsidRPr="00A71929" w:rsidRDefault="00931030" w:rsidP="00D33B0E">
      <w:pPr>
        <w:jc w:val="both"/>
        <w:rPr>
          <w:rFonts w:ascii="Times New Roman" w:hAnsi="Times New Roman"/>
          <w:sz w:val="24"/>
          <w:szCs w:val="24"/>
        </w:rPr>
      </w:pPr>
      <w:r>
        <w:rPr>
          <w:rFonts w:ascii="Times New Roman" w:hAnsi="Times New Roman"/>
          <w:sz w:val="24"/>
          <w:szCs w:val="24"/>
        </w:rPr>
        <w:t>Za dodatna pitanja pošaljite mail na: mstancic@jura.kg.ac.rs</w:t>
      </w:r>
    </w:p>
    <w:sectPr w:rsidR="00B2400C" w:rsidRPr="00A71929" w:rsidSect="00122200">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710" w:rsidRDefault="003E3710" w:rsidP="006D2D7B">
      <w:pPr>
        <w:spacing w:after="0" w:line="240" w:lineRule="auto"/>
      </w:pPr>
      <w:r>
        <w:separator/>
      </w:r>
    </w:p>
  </w:endnote>
  <w:endnote w:type="continuationSeparator" w:id="1">
    <w:p w:rsidR="003E3710" w:rsidRDefault="003E3710" w:rsidP="006D2D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710" w:rsidRDefault="003E3710" w:rsidP="006D2D7B">
      <w:pPr>
        <w:spacing w:after="0" w:line="240" w:lineRule="auto"/>
      </w:pPr>
      <w:r>
        <w:separator/>
      </w:r>
    </w:p>
  </w:footnote>
  <w:footnote w:type="continuationSeparator" w:id="1">
    <w:p w:rsidR="003E3710" w:rsidRDefault="003E3710" w:rsidP="006D2D7B">
      <w:pPr>
        <w:spacing w:after="0" w:line="240" w:lineRule="auto"/>
      </w:pPr>
      <w:r>
        <w:continuationSeparator/>
      </w:r>
    </w:p>
  </w:footnote>
  <w:footnote w:id="2">
    <w:p w:rsidR="006D2D7B" w:rsidRPr="00884A03" w:rsidRDefault="006D2D7B" w:rsidP="006D2D7B">
      <w:pPr>
        <w:pStyle w:val="FootnoteText"/>
      </w:pPr>
      <w:r>
        <w:rPr>
          <w:rStyle w:val="FootnoteReference"/>
        </w:rPr>
        <w:footnoteRef/>
      </w:r>
      <w:r w:rsidRPr="00884A03">
        <w:rPr>
          <w:lang w:val="fr-FR"/>
        </w:rPr>
        <w:t xml:space="preserve"> </w:t>
      </w:r>
      <w:r>
        <w:t>Stranice su određene prema knjizi iz 2010. godine ali se može koristiti i drugo izdanje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17DCA"/>
    <w:multiLevelType w:val="hybridMultilevel"/>
    <w:tmpl w:val="E2489236"/>
    <w:lvl w:ilvl="0" w:tplc="081A0017">
      <w:start w:val="29"/>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248252EA"/>
    <w:multiLevelType w:val="hybridMultilevel"/>
    <w:tmpl w:val="454CC3D2"/>
    <w:lvl w:ilvl="0" w:tplc="06C4DE6C">
      <w:start w:val="1"/>
      <w:numFmt w:val="bullet"/>
      <w:lvlText w:val=""/>
      <w:lvlJc w:val="left"/>
      <w:pPr>
        <w:tabs>
          <w:tab w:val="num" w:pos="720"/>
        </w:tabs>
        <w:ind w:left="720" w:hanging="360"/>
      </w:pPr>
      <w:rPr>
        <w:rFonts w:ascii="Wingdings 2" w:hAnsi="Wingdings 2" w:hint="default"/>
      </w:rPr>
    </w:lvl>
    <w:lvl w:ilvl="1" w:tplc="63341B02" w:tentative="1">
      <w:start w:val="1"/>
      <w:numFmt w:val="bullet"/>
      <w:lvlText w:val=""/>
      <w:lvlJc w:val="left"/>
      <w:pPr>
        <w:tabs>
          <w:tab w:val="num" w:pos="1440"/>
        </w:tabs>
        <w:ind w:left="1440" w:hanging="360"/>
      </w:pPr>
      <w:rPr>
        <w:rFonts w:ascii="Wingdings 2" w:hAnsi="Wingdings 2" w:hint="default"/>
      </w:rPr>
    </w:lvl>
    <w:lvl w:ilvl="2" w:tplc="993AF694" w:tentative="1">
      <w:start w:val="1"/>
      <w:numFmt w:val="bullet"/>
      <w:lvlText w:val=""/>
      <w:lvlJc w:val="left"/>
      <w:pPr>
        <w:tabs>
          <w:tab w:val="num" w:pos="2160"/>
        </w:tabs>
        <w:ind w:left="2160" w:hanging="360"/>
      </w:pPr>
      <w:rPr>
        <w:rFonts w:ascii="Wingdings 2" w:hAnsi="Wingdings 2" w:hint="default"/>
      </w:rPr>
    </w:lvl>
    <w:lvl w:ilvl="3" w:tplc="174078B4" w:tentative="1">
      <w:start w:val="1"/>
      <w:numFmt w:val="bullet"/>
      <w:lvlText w:val=""/>
      <w:lvlJc w:val="left"/>
      <w:pPr>
        <w:tabs>
          <w:tab w:val="num" w:pos="2880"/>
        </w:tabs>
        <w:ind w:left="2880" w:hanging="360"/>
      </w:pPr>
      <w:rPr>
        <w:rFonts w:ascii="Wingdings 2" w:hAnsi="Wingdings 2" w:hint="default"/>
      </w:rPr>
    </w:lvl>
    <w:lvl w:ilvl="4" w:tplc="297E26CC" w:tentative="1">
      <w:start w:val="1"/>
      <w:numFmt w:val="bullet"/>
      <w:lvlText w:val=""/>
      <w:lvlJc w:val="left"/>
      <w:pPr>
        <w:tabs>
          <w:tab w:val="num" w:pos="3600"/>
        </w:tabs>
        <w:ind w:left="3600" w:hanging="360"/>
      </w:pPr>
      <w:rPr>
        <w:rFonts w:ascii="Wingdings 2" w:hAnsi="Wingdings 2" w:hint="default"/>
      </w:rPr>
    </w:lvl>
    <w:lvl w:ilvl="5" w:tplc="B5A03B46" w:tentative="1">
      <w:start w:val="1"/>
      <w:numFmt w:val="bullet"/>
      <w:lvlText w:val=""/>
      <w:lvlJc w:val="left"/>
      <w:pPr>
        <w:tabs>
          <w:tab w:val="num" w:pos="4320"/>
        </w:tabs>
        <w:ind w:left="4320" w:hanging="360"/>
      </w:pPr>
      <w:rPr>
        <w:rFonts w:ascii="Wingdings 2" w:hAnsi="Wingdings 2" w:hint="default"/>
      </w:rPr>
    </w:lvl>
    <w:lvl w:ilvl="6" w:tplc="768687E2" w:tentative="1">
      <w:start w:val="1"/>
      <w:numFmt w:val="bullet"/>
      <w:lvlText w:val=""/>
      <w:lvlJc w:val="left"/>
      <w:pPr>
        <w:tabs>
          <w:tab w:val="num" w:pos="5040"/>
        </w:tabs>
        <w:ind w:left="5040" w:hanging="360"/>
      </w:pPr>
      <w:rPr>
        <w:rFonts w:ascii="Wingdings 2" w:hAnsi="Wingdings 2" w:hint="default"/>
      </w:rPr>
    </w:lvl>
    <w:lvl w:ilvl="7" w:tplc="8C5AD144" w:tentative="1">
      <w:start w:val="1"/>
      <w:numFmt w:val="bullet"/>
      <w:lvlText w:val=""/>
      <w:lvlJc w:val="left"/>
      <w:pPr>
        <w:tabs>
          <w:tab w:val="num" w:pos="5760"/>
        </w:tabs>
        <w:ind w:left="5760" w:hanging="360"/>
      </w:pPr>
      <w:rPr>
        <w:rFonts w:ascii="Wingdings 2" w:hAnsi="Wingdings 2" w:hint="default"/>
      </w:rPr>
    </w:lvl>
    <w:lvl w:ilvl="8" w:tplc="A91C144A" w:tentative="1">
      <w:start w:val="1"/>
      <w:numFmt w:val="bullet"/>
      <w:lvlText w:val=""/>
      <w:lvlJc w:val="left"/>
      <w:pPr>
        <w:tabs>
          <w:tab w:val="num" w:pos="6480"/>
        </w:tabs>
        <w:ind w:left="6480" w:hanging="360"/>
      </w:pPr>
      <w:rPr>
        <w:rFonts w:ascii="Wingdings 2" w:hAnsi="Wingdings 2" w:hint="default"/>
      </w:rPr>
    </w:lvl>
  </w:abstractNum>
  <w:abstractNum w:abstractNumId="2">
    <w:nsid w:val="2A1A7283"/>
    <w:multiLevelType w:val="hybridMultilevel"/>
    <w:tmpl w:val="AB0423DC"/>
    <w:lvl w:ilvl="0" w:tplc="F23A4BE4">
      <w:start w:val="1"/>
      <w:numFmt w:val="bullet"/>
      <w:lvlText w:val=""/>
      <w:lvlJc w:val="left"/>
      <w:pPr>
        <w:tabs>
          <w:tab w:val="num" w:pos="720"/>
        </w:tabs>
        <w:ind w:left="720" w:hanging="360"/>
      </w:pPr>
      <w:rPr>
        <w:rFonts w:ascii="Wingdings 2" w:hAnsi="Wingdings 2" w:hint="default"/>
      </w:rPr>
    </w:lvl>
    <w:lvl w:ilvl="1" w:tplc="03485FA8">
      <w:start w:val="1"/>
      <w:numFmt w:val="bullet"/>
      <w:lvlText w:val=""/>
      <w:lvlJc w:val="left"/>
      <w:pPr>
        <w:tabs>
          <w:tab w:val="num" w:pos="1440"/>
        </w:tabs>
        <w:ind w:left="1440" w:hanging="360"/>
      </w:pPr>
      <w:rPr>
        <w:rFonts w:ascii="Wingdings 2" w:hAnsi="Wingdings 2" w:hint="default"/>
      </w:rPr>
    </w:lvl>
    <w:lvl w:ilvl="2" w:tplc="0CA0B834" w:tentative="1">
      <w:start w:val="1"/>
      <w:numFmt w:val="bullet"/>
      <w:lvlText w:val=""/>
      <w:lvlJc w:val="left"/>
      <w:pPr>
        <w:tabs>
          <w:tab w:val="num" w:pos="2160"/>
        </w:tabs>
        <w:ind w:left="2160" w:hanging="360"/>
      </w:pPr>
      <w:rPr>
        <w:rFonts w:ascii="Wingdings 2" w:hAnsi="Wingdings 2" w:hint="default"/>
      </w:rPr>
    </w:lvl>
    <w:lvl w:ilvl="3" w:tplc="476C8B82" w:tentative="1">
      <w:start w:val="1"/>
      <w:numFmt w:val="bullet"/>
      <w:lvlText w:val=""/>
      <w:lvlJc w:val="left"/>
      <w:pPr>
        <w:tabs>
          <w:tab w:val="num" w:pos="2880"/>
        </w:tabs>
        <w:ind w:left="2880" w:hanging="360"/>
      </w:pPr>
      <w:rPr>
        <w:rFonts w:ascii="Wingdings 2" w:hAnsi="Wingdings 2" w:hint="default"/>
      </w:rPr>
    </w:lvl>
    <w:lvl w:ilvl="4" w:tplc="8AE84940" w:tentative="1">
      <w:start w:val="1"/>
      <w:numFmt w:val="bullet"/>
      <w:lvlText w:val=""/>
      <w:lvlJc w:val="left"/>
      <w:pPr>
        <w:tabs>
          <w:tab w:val="num" w:pos="3600"/>
        </w:tabs>
        <w:ind w:left="3600" w:hanging="360"/>
      </w:pPr>
      <w:rPr>
        <w:rFonts w:ascii="Wingdings 2" w:hAnsi="Wingdings 2" w:hint="default"/>
      </w:rPr>
    </w:lvl>
    <w:lvl w:ilvl="5" w:tplc="98740B4C" w:tentative="1">
      <w:start w:val="1"/>
      <w:numFmt w:val="bullet"/>
      <w:lvlText w:val=""/>
      <w:lvlJc w:val="left"/>
      <w:pPr>
        <w:tabs>
          <w:tab w:val="num" w:pos="4320"/>
        </w:tabs>
        <w:ind w:left="4320" w:hanging="360"/>
      </w:pPr>
      <w:rPr>
        <w:rFonts w:ascii="Wingdings 2" w:hAnsi="Wingdings 2" w:hint="default"/>
      </w:rPr>
    </w:lvl>
    <w:lvl w:ilvl="6" w:tplc="A664EA68" w:tentative="1">
      <w:start w:val="1"/>
      <w:numFmt w:val="bullet"/>
      <w:lvlText w:val=""/>
      <w:lvlJc w:val="left"/>
      <w:pPr>
        <w:tabs>
          <w:tab w:val="num" w:pos="5040"/>
        </w:tabs>
        <w:ind w:left="5040" w:hanging="360"/>
      </w:pPr>
      <w:rPr>
        <w:rFonts w:ascii="Wingdings 2" w:hAnsi="Wingdings 2" w:hint="default"/>
      </w:rPr>
    </w:lvl>
    <w:lvl w:ilvl="7" w:tplc="1B7236A2" w:tentative="1">
      <w:start w:val="1"/>
      <w:numFmt w:val="bullet"/>
      <w:lvlText w:val=""/>
      <w:lvlJc w:val="left"/>
      <w:pPr>
        <w:tabs>
          <w:tab w:val="num" w:pos="5760"/>
        </w:tabs>
        <w:ind w:left="5760" w:hanging="360"/>
      </w:pPr>
      <w:rPr>
        <w:rFonts w:ascii="Wingdings 2" w:hAnsi="Wingdings 2" w:hint="default"/>
      </w:rPr>
    </w:lvl>
    <w:lvl w:ilvl="8" w:tplc="6B6EECC2" w:tentative="1">
      <w:start w:val="1"/>
      <w:numFmt w:val="bullet"/>
      <w:lvlText w:val=""/>
      <w:lvlJc w:val="left"/>
      <w:pPr>
        <w:tabs>
          <w:tab w:val="num" w:pos="6480"/>
        </w:tabs>
        <w:ind w:left="6480" w:hanging="360"/>
      </w:pPr>
      <w:rPr>
        <w:rFonts w:ascii="Wingdings 2" w:hAnsi="Wingdings 2" w:hint="default"/>
      </w:rPr>
    </w:lvl>
  </w:abstractNum>
  <w:abstractNum w:abstractNumId="3">
    <w:nsid w:val="644D218B"/>
    <w:multiLevelType w:val="hybridMultilevel"/>
    <w:tmpl w:val="073491D4"/>
    <w:lvl w:ilvl="0" w:tplc="1DA81E04">
      <w:start w:val="1"/>
      <w:numFmt w:val="bullet"/>
      <w:lvlText w:val=""/>
      <w:lvlJc w:val="left"/>
      <w:pPr>
        <w:tabs>
          <w:tab w:val="num" w:pos="720"/>
        </w:tabs>
        <w:ind w:left="720" w:hanging="360"/>
      </w:pPr>
      <w:rPr>
        <w:rFonts w:ascii="Wingdings" w:hAnsi="Wingdings" w:hint="default"/>
      </w:rPr>
    </w:lvl>
    <w:lvl w:ilvl="1" w:tplc="DD267D02" w:tentative="1">
      <w:start w:val="1"/>
      <w:numFmt w:val="bullet"/>
      <w:lvlText w:val=""/>
      <w:lvlJc w:val="left"/>
      <w:pPr>
        <w:tabs>
          <w:tab w:val="num" w:pos="1440"/>
        </w:tabs>
        <w:ind w:left="1440" w:hanging="360"/>
      </w:pPr>
      <w:rPr>
        <w:rFonts w:ascii="Wingdings" w:hAnsi="Wingdings" w:hint="default"/>
      </w:rPr>
    </w:lvl>
    <w:lvl w:ilvl="2" w:tplc="334C4D96" w:tentative="1">
      <w:start w:val="1"/>
      <w:numFmt w:val="bullet"/>
      <w:lvlText w:val=""/>
      <w:lvlJc w:val="left"/>
      <w:pPr>
        <w:tabs>
          <w:tab w:val="num" w:pos="2160"/>
        </w:tabs>
        <w:ind w:left="2160" w:hanging="360"/>
      </w:pPr>
      <w:rPr>
        <w:rFonts w:ascii="Wingdings" w:hAnsi="Wingdings" w:hint="default"/>
      </w:rPr>
    </w:lvl>
    <w:lvl w:ilvl="3" w:tplc="0584D31C" w:tentative="1">
      <w:start w:val="1"/>
      <w:numFmt w:val="bullet"/>
      <w:lvlText w:val=""/>
      <w:lvlJc w:val="left"/>
      <w:pPr>
        <w:tabs>
          <w:tab w:val="num" w:pos="2880"/>
        </w:tabs>
        <w:ind w:left="2880" w:hanging="360"/>
      </w:pPr>
      <w:rPr>
        <w:rFonts w:ascii="Wingdings" w:hAnsi="Wingdings" w:hint="default"/>
      </w:rPr>
    </w:lvl>
    <w:lvl w:ilvl="4" w:tplc="6C2678D4" w:tentative="1">
      <w:start w:val="1"/>
      <w:numFmt w:val="bullet"/>
      <w:lvlText w:val=""/>
      <w:lvlJc w:val="left"/>
      <w:pPr>
        <w:tabs>
          <w:tab w:val="num" w:pos="3600"/>
        </w:tabs>
        <w:ind w:left="3600" w:hanging="360"/>
      </w:pPr>
      <w:rPr>
        <w:rFonts w:ascii="Wingdings" w:hAnsi="Wingdings" w:hint="default"/>
      </w:rPr>
    </w:lvl>
    <w:lvl w:ilvl="5" w:tplc="C5BEBF12" w:tentative="1">
      <w:start w:val="1"/>
      <w:numFmt w:val="bullet"/>
      <w:lvlText w:val=""/>
      <w:lvlJc w:val="left"/>
      <w:pPr>
        <w:tabs>
          <w:tab w:val="num" w:pos="4320"/>
        </w:tabs>
        <w:ind w:left="4320" w:hanging="360"/>
      </w:pPr>
      <w:rPr>
        <w:rFonts w:ascii="Wingdings" w:hAnsi="Wingdings" w:hint="default"/>
      </w:rPr>
    </w:lvl>
    <w:lvl w:ilvl="6" w:tplc="CCB4BF72" w:tentative="1">
      <w:start w:val="1"/>
      <w:numFmt w:val="bullet"/>
      <w:lvlText w:val=""/>
      <w:lvlJc w:val="left"/>
      <w:pPr>
        <w:tabs>
          <w:tab w:val="num" w:pos="5040"/>
        </w:tabs>
        <w:ind w:left="5040" w:hanging="360"/>
      </w:pPr>
      <w:rPr>
        <w:rFonts w:ascii="Wingdings" w:hAnsi="Wingdings" w:hint="default"/>
      </w:rPr>
    </w:lvl>
    <w:lvl w:ilvl="7" w:tplc="2FEA9210" w:tentative="1">
      <w:start w:val="1"/>
      <w:numFmt w:val="bullet"/>
      <w:lvlText w:val=""/>
      <w:lvlJc w:val="left"/>
      <w:pPr>
        <w:tabs>
          <w:tab w:val="num" w:pos="5760"/>
        </w:tabs>
        <w:ind w:left="5760" w:hanging="360"/>
      </w:pPr>
      <w:rPr>
        <w:rFonts w:ascii="Wingdings" w:hAnsi="Wingdings" w:hint="default"/>
      </w:rPr>
    </w:lvl>
    <w:lvl w:ilvl="8" w:tplc="1E42192E" w:tentative="1">
      <w:start w:val="1"/>
      <w:numFmt w:val="bullet"/>
      <w:lvlText w:val=""/>
      <w:lvlJc w:val="left"/>
      <w:pPr>
        <w:tabs>
          <w:tab w:val="num" w:pos="6480"/>
        </w:tabs>
        <w:ind w:left="6480" w:hanging="360"/>
      </w:pPr>
      <w:rPr>
        <w:rFonts w:ascii="Wingdings" w:hAnsi="Wingdings" w:hint="default"/>
      </w:rPr>
    </w:lvl>
  </w:abstractNum>
  <w:abstractNum w:abstractNumId="4">
    <w:nsid w:val="7B8D33AF"/>
    <w:multiLevelType w:val="hybridMultilevel"/>
    <w:tmpl w:val="194CFECE"/>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7D393DE4"/>
    <w:multiLevelType w:val="hybridMultilevel"/>
    <w:tmpl w:val="0FE63D7A"/>
    <w:lvl w:ilvl="0" w:tplc="E2FEA954">
      <w:start w:val="1"/>
      <w:numFmt w:val="bullet"/>
      <w:lvlText w:val=""/>
      <w:lvlJc w:val="left"/>
      <w:pPr>
        <w:tabs>
          <w:tab w:val="num" w:pos="720"/>
        </w:tabs>
        <w:ind w:left="720" w:hanging="360"/>
      </w:pPr>
      <w:rPr>
        <w:rFonts w:ascii="Wingdings" w:hAnsi="Wingdings" w:hint="default"/>
      </w:rPr>
    </w:lvl>
    <w:lvl w:ilvl="1" w:tplc="921476EC" w:tentative="1">
      <w:start w:val="1"/>
      <w:numFmt w:val="bullet"/>
      <w:lvlText w:val=""/>
      <w:lvlJc w:val="left"/>
      <w:pPr>
        <w:tabs>
          <w:tab w:val="num" w:pos="1440"/>
        </w:tabs>
        <w:ind w:left="1440" w:hanging="360"/>
      </w:pPr>
      <w:rPr>
        <w:rFonts w:ascii="Wingdings" w:hAnsi="Wingdings" w:hint="default"/>
      </w:rPr>
    </w:lvl>
    <w:lvl w:ilvl="2" w:tplc="BE765B14" w:tentative="1">
      <w:start w:val="1"/>
      <w:numFmt w:val="bullet"/>
      <w:lvlText w:val=""/>
      <w:lvlJc w:val="left"/>
      <w:pPr>
        <w:tabs>
          <w:tab w:val="num" w:pos="2160"/>
        </w:tabs>
        <w:ind w:left="2160" w:hanging="360"/>
      </w:pPr>
      <w:rPr>
        <w:rFonts w:ascii="Wingdings" w:hAnsi="Wingdings" w:hint="default"/>
      </w:rPr>
    </w:lvl>
    <w:lvl w:ilvl="3" w:tplc="801C3D82" w:tentative="1">
      <w:start w:val="1"/>
      <w:numFmt w:val="bullet"/>
      <w:lvlText w:val=""/>
      <w:lvlJc w:val="left"/>
      <w:pPr>
        <w:tabs>
          <w:tab w:val="num" w:pos="2880"/>
        </w:tabs>
        <w:ind w:left="2880" w:hanging="360"/>
      </w:pPr>
      <w:rPr>
        <w:rFonts w:ascii="Wingdings" w:hAnsi="Wingdings" w:hint="default"/>
      </w:rPr>
    </w:lvl>
    <w:lvl w:ilvl="4" w:tplc="27C06AEA" w:tentative="1">
      <w:start w:val="1"/>
      <w:numFmt w:val="bullet"/>
      <w:lvlText w:val=""/>
      <w:lvlJc w:val="left"/>
      <w:pPr>
        <w:tabs>
          <w:tab w:val="num" w:pos="3600"/>
        </w:tabs>
        <w:ind w:left="3600" w:hanging="360"/>
      </w:pPr>
      <w:rPr>
        <w:rFonts w:ascii="Wingdings" w:hAnsi="Wingdings" w:hint="default"/>
      </w:rPr>
    </w:lvl>
    <w:lvl w:ilvl="5" w:tplc="268E9984" w:tentative="1">
      <w:start w:val="1"/>
      <w:numFmt w:val="bullet"/>
      <w:lvlText w:val=""/>
      <w:lvlJc w:val="left"/>
      <w:pPr>
        <w:tabs>
          <w:tab w:val="num" w:pos="4320"/>
        </w:tabs>
        <w:ind w:left="4320" w:hanging="360"/>
      </w:pPr>
      <w:rPr>
        <w:rFonts w:ascii="Wingdings" w:hAnsi="Wingdings" w:hint="default"/>
      </w:rPr>
    </w:lvl>
    <w:lvl w:ilvl="6" w:tplc="CB3661D0" w:tentative="1">
      <w:start w:val="1"/>
      <w:numFmt w:val="bullet"/>
      <w:lvlText w:val=""/>
      <w:lvlJc w:val="left"/>
      <w:pPr>
        <w:tabs>
          <w:tab w:val="num" w:pos="5040"/>
        </w:tabs>
        <w:ind w:left="5040" w:hanging="360"/>
      </w:pPr>
      <w:rPr>
        <w:rFonts w:ascii="Wingdings" w:hAnsi="Wingdings" w:hint="default"/>
      </w:rPr>
    </w:lvl>
    <w:lvl w:ilvl="7" w:tplc="C494EBC8" w:tentative="1">
      <w:start w:val="1"/>
      <w:numFmt w:val="bullet"/>
      <w:lvlText w:val=""/>
      <w:lvlJc w:val="left"/>
      <w:pPr>
        <w:tabs>
          <w:tab w:val="num" w:pos="5760"/>
        </w:tabs>
        <w:ind w:left="5760" w:hanging="360"/>
      </w:pPr>
      <w:rPr>
        <w:rFonts w:ascii="Wingdings" w:hAnsi="Wingdings" w:hint="default"/>
      </w:rPr>
    </w:lvl>
    <w:lvl w:ilvl="8" w:tplc="FE82805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6D2D7B"/>
    <w:rsid w:val="00000755"/>
    <w:rsid w:val="00000EEB"/>
    <w:rsid w:val="000015F1"/>
    <w:rsid w:val="000036C1"/>
    <w:rsid w:val="00003A9C"/>
    <w:rsid w:val="0000400A"/>
    <w:rsid w:val="0000455A"/>
    <w:rsid w:val="00004D20"/>
    <w:rsid w:val="00005924"/>
    <w:rsid w:val="00006B71"/>
    <w:rsid w:val="00007536"/>
    <w:rsid w:val="00007585"/>
    <w:rsid w:val="00007917"/>
    <w:rsid w:val="00007AA1"/>
    <w:rsid w:val="00010806"/>
    <w:rsid w:val="00011F06"/>
    <w:rsid w:val="000122F9"/>
    <w:rsid w:val="000129F6"/>
    <w:rsid w:val="00012E66"/>
    <w:rsid w:val="00014125"/>
    <w:rsid w:val="00014A67"/>
    <w:rsid w:val="000150F8"/>
    <w:rsid w:val="000163FB"/>
    <w:rsid w:val="00016D6F"/>
    <w:rsid w:val="000177E5"/>
    <w:rsid w:val="00017D4E"/>
    <w:rsid w:val="00021EF5"/>
    <w:rsid w:val="0002305C"/>
    <w:rsid w:val="00023155"/>
    <w:rsid w:val="000236F0"/>
    <w:rsid w:val="00023828"/>
    <w:rsid w:val="00023E76"/>
    <w:rsid w:val="000243BE"/>
    <w:rsid w:val="000249DA"/>
    <w:rsid w:val="000251B7"/>
    <w:rsid w:val="00025275"/>
    <w:rsid w:val="00025EC8"/>
    <w:rsid w:val="000271B1"/>
    <w:rsid w:val="00027703"/>
    <w:rsid w:val="00031355"/>
    <w:rsid w:val="000317EE"/>
    <w:rsid w:val="000318E5"/>
    <w:rsid w:val="00031DCB"/>
    <w:rsid w:val="000321A3"/>
    <w:rsid w:val="00032D7E"/>
    <w:rsid w:val="00034021"/>
    <w:rsid w:val="0003424A"/>
    <w:rsid w:val="0003458F"/>
    <w:rsid w:val="0003591A"/>
    <w:rsid w:val="00035951"/>
    <w:rsid w:val="0003708C"/>
    <w:rsid w:val="0003732B"/>
    <w:rsid w:val="000417B7"/>
    <w:rsid w:val="00041977"/>
    <w:rsid w:val="0004314B"/>
    <w:rsid w:val="00043BA7"/>
    <w:rsid w:val="000440F5"/>
    <w:rsid w:val="00044221"/>
    <w:rsid w:val="0004439D"/>
    <w:rsid w:val="000459D0"/>
    <w:rsid w:val="00045BD5"/>
    <w:rsid w:val="00047009"/>
    <w:rsid w:val="00047479"/>
    <w:rsid w:val="00047CAA"/>
    <w:rsid w:val="00047FE5"/>
    <w:rsid w:val="00050024"/>
    <w:rsid w:val="00050935"/>
    <w:rsid w:val="00051B19"/>
    <w:rsid w:val="000524CE"/>
    <w:rsid w:val="00053CCA"/>
    <w:rsid w:val="00053D17"/>
    <w:rsid w:val="000541AA"/>
    <w:rsid w:val="0005437D"/>
    <w:rsid w:val="00054442"/>
    <w:rsid w:val="00054680"/>
    <w:rsid w:val="000548E9"/>
    <w:rsid w:val="00054BD3"/>
    <w:rsid w:val="00054CEF"/>
    <w:rsid w:val="000552EC"/>
    <w:rsid w:val="00055732"/>
    <w:rsid w:val="00056D14"/>
    <w:rsid w:val="000604AF"/>
    <w:rsid w:val="000609ED"/>
    <w:rsid w:val="00061D9F"/>
    <w:rsid w:val="00062BA4"/>
    <w:rsid w:val="000649EF"/>
    <w:rsid w:val="00065285"/>
    <w:rsid w:val="000654B3"/>
    <w:rsid w:val="00065559"/>
    <w:rsid w:val="00066357"/>
    <w:rsid w:val="0006653B"/>
    <w:rsid w:val="000671CB"/>
    <w:rsid w:val="0006726E"/>
    <w:rsid w:val="00070EBA"/>
    <w:rsid w:val="00070F64"/>
    <w:rsid w:val="00073496"/>
    <w:rsid w:val="000736F3"/>
    <w:rsid w:val="00073C81"/>
    <w:rsid w:val="000744EE"/>
    <w:rsid w:val="00074EF9"/>
    <w:rsid w:val="00075698"/>
    <w:rsid w:val="0007589C"/>
    <w:rsid w:val="0007643F"/>
    <w:rsid w:val="00076C4B"/>
    <w:rsid w:val="00077348"/>
    <w:rsid w:val="0007798F"/>
    <w:rsid w:val="00077DBF"/>
    <w:rsid w:val="0008150A"/>
    <w:rsid w:val="0008227C"/>
    <w:rsid w:val="000824A9"/>
    <w:rsid w:val="00082CA5"/>
    <w:rsid w:val="0008316B"/>
    <w:rsid w:val="00084AA2"/>
    <w:rsid w:val="0008586E"/>
    <w:rsid w:val="00085D89"/>
    <w:rsid w:val="00086399"/>
    <w:rsid w:val="00086A2D"/>
    <w:rsid w:val="00087C3B"/>
    <w:rsid w:val="00090426"/>
    <w:rsid w:val="0009106C"/>
    <w:rsid w:val="0009271D"/>
    <w:rsid w:val="00092AD0"/>
    <w:rsid w:val="00092B64"/>
    <w:rsid w:val="000940BE"/>
    <w:rsid w:val="00096839"/>
    <w:rsid w:val="0009701A"/>
    <w:rsid w:val="00097154"/>
    <w:rsid w:val="0009775D"/>
    <w:rsid w:val="00097D41"/>
    <w:rsid w:val="000A290B"/>
    <w:rsid w:val="000A3070"/>
    <w:rsid w:val="000A487E"/>
    <w:rsid w:val="000A49F7"/>
    <w:rsid w:val="000A5305"/>
    <w:rsid w:val="000A5AC6"/>
    <w:rsid w:val="000A5F2E"/>
    <w:rsid w:val="000A617B"/>
    <w:rsid w:val="000A7128"/>
    <w:rsid w:val="000B15C0"/>
    <w:rsid w:val="000B1FAC"/>
    <w:rsid w:val="000B1FBB"/>
    <w:rsid w:val="000B33BD"/>
    <w:rsid w:val="000B36D0"/>
    <w:rsid w:val="000B5850"/>
    <w:rsid w:val="000B6AEB"/>
    <w:rsid w:val="000B6BD8"/>
    <w:rsid w:val="000B6EC2"/>
    <w:rsid w:val="000B723F"/>
    <w:rsid w:val="000B7963"/>
    <w:rsid w:val="000B7D27"/>
    <w:rsid w:val="000C0A45"/>
    <w:rsid w:val="000C0A58"/>
    <w:rsid w:val="000C1D02"/>
    <w:rsid w:val="000C2351"/>
    <w:rsid w:val="000C28B5"/>
    <w:rsid w:val="000C3F2B"/>
    <w:rsid w:val="000C4BDF"/>
    <w:rsid w:val="000C4BED"/>
    <w:rsid w:val="000C5571"/>
    <w:rsid w:val="000C6AC8"/>
    <w:rsid w:val="000C73D9"/>
    <w:rsid w:val="000C7F73"/>
    <w:rsid w:val="000D0143"/>
    <w:rsid w:val="000D319C"/>
    <w:rsid w:val="000D57B3"/>
    <w:rsid w:val="000D61D0"/>
    <w:rsid w:val="000D6FFE"/>
    <w:rsid w:val="000D78E1"/>
    <w:rsid w:val="000D7C81"/>
    <w:rsid w:val="000E0E08"/>
    <w:rsid w:val="000E1197"/>
    <w:rsid w:val="000E1F12"/>
    <w:rsid w:val="000E2181"/>
    <w:rsid w:val="000E2720"/>
    <w:rsid w:val="000E285A"/>
    <w:rsid w:val="000E2B00"/>
    <w:rsid w:val="000E30E7"/>
    <w:rsid w:val="000E3AB8"/>
    <w:rsid w:val="000E451C"/>
    <w:rsid w:val="000E4814"/>
    <w:rsid w:val="000E5CEC"/>
    <w:rsid w:val="000E69E8"/>
    <w:rsid w:val="000E7374"/>
    <w:rsid w:val="000F0A20"/>
    <w:rsid w:val="000F0D6E"/>
    <w:rsid w:val="000F0F98"/>
    <w:rsid w:val="000F1BFA"/>
    <w:rsid w:val="000F1E83"/>
    <w:rsid w:val="000F203E"/>
    <w:rsid w:val="000F27D7"/>
    <w:rsid w:val="000F48DC"/>
    <w:rsid w:val="000F5298"/>
    <w:rsid w:val="000F5A5B"/>
    <w:rsid w:val="000F6447"/>
    <w:rsid w:val="000F68CC"/>
    <w:rsid w:val="000F6A8B"/>
    <w:rsid w:val="000F7435"/>
    <w:rsid w:val="000F7518"/>
    <w:rsid w:val="000F773C"/>
    <w:rsid w:val="00100771"/>
    <w:rsid w:val="0010087F"/>
    <w:rsid w:val="001012C3"/>
    <w:rsid w:val="001018EB"/>
    <w:rsid w:val="00102572"/>
    <w:rsid w:val="00102A90"/>
    <w:rsid w:val="00102B9A"/>
    <w:rsid w:val="00103ED6"/>
    <w:rsid w:val="001042AD"/>
    <w:rsid w:val="0010512D"/>
    <w:rsid w:val="00105253"/>
    <w:rsid w:val="001070AA"/>
    <w:rsid w:val="001070EF"/>
    <w:rsid w:val="001079FD"/>
    <w:rsid w:val="00107B5C"/>
    <w:rsid w:val="00107EA9"/>
    <w:rsid w:val="001113C3"/>
    <w:rsid w:val="00111495"/>
    <w:rsid w:val="00111862"/>
    <w:rsid w:val="00111CB1"/>
    <w:rsid w:val="001121BE"/>
    <w:rsid w:val="0011290A"/>
    <w:rsid w:val="00115DBC"/>
    <w:rsid w:val="001167BB"/>
    <w:rsid w:val="00116F3C"/>
    <w:rsid w:val="00117609"/>
    <w:rsid w:val="00120CEE"/>
    <w:rsid w:val="00120F3C"/>
    <w:rsid w:val="00121353"/>
    <w:rsid w:val="00121C02"/>
    <w:rsid w:val="00122200"/>
    <w:rsid w:val="00123467"/>
    <w:rsid w:val="00123D71"/>
    <w:rsid w:val="00124122"/>
    <w:rsid w:val="001246D1"/>
    <w:rsid w:val="00124D02"/>
    <w:rsid w:val="0012508D"/>
    <w:rsid w:val="001255CC"/>
    <w:rsid w:val="001258D5"/>
    <w:rsid w:val="0012776A"/>
    <w:rsid w:val="0012776F"/>
    <w:rsid w:val="00127BC8"/>
    <w:rsid w:val="001300DB"/>
    <w:rsid w:val="001315D6"/>
    <w:rsid w:val="00133277"/>
    <w:rsid w:val="00133DE5"/>
    <w:rsid w:val="00134533"/>
    <w:rsid w:val="00134949"/>
    <w:rsid w:val="00134D1C"/>
    <w:rsid w:val="0013587D"/>
    <w:rsid w:val="00136123"/>
    <w:rsid w:val="00136128"/>
    <w:rsid w:val="0013658E"/>
    <w:rsid w:val="00137D91"/>
    <w:rsid w:val="0014133A"/>
    <w:rsid w:val="001413C9"/>
    <w:rsid w:val="0014193C"/>
    <w:rsid w:val="00141E4F"/>
    <w:rsid w:val="00142089"/>
    <w:rsid w:val="00142436"/>
    <w:rsid w:val="001426F0"/>
    <w:rsid w:val="00142891"/>
    <w:rsid w:val="00142B8F"/>
    <w:rsid w:val="00143F02"/>
    <w:rsid w:val="00145AC9"/>
    <w:rsid w:val="00145E8F"/>
    <w:rsid w:val="00147616"/>
    <w:rsid w:val="001504F4"/>
    <w:rsid w:val="001528F3"/>
    <w:rsid w:val="00152AC7"/>
    <w:rsid w:val="00153682"/>
    <w:rsid w:val="00153B50"/>
    <w:rsid w:val="001541CC"/>
    <w:rsid w:val="00155BEC"/>
    <w:rsid w:val="00156107"/>
    <w:rsid w:val="0015652B"/>
    <w:rsid w:val="00156E64"/>
    <w:rsid w:val="00157C4B"/>
    <w:rsid w:val="00157CDB"/>
    <w:rsid w:val="00161001"/>
    <w:rsid w:val="00162E8B"/>
    <w:rsid w:val="00162FFA"/>
    <w:rsid w:val="00163CB0"/>
    <w:rsid w:val="0016472B"/>
    <w:rsid w:val="00164730"/>
    <w:rsid w:val="0016479A"/>
    <w:rsid w:val="00165151"/>
    <w:rsid w:val="00165468"/>
    <w:rsid w:val="001655EB"/>
    <w:rsid w:val="001656A5"/>
    <w:rsid w:val="00165F3A"/>
    <w:rsid w:val="001667D3"/>
    <w:rsid w:val="00166AB4"/>
    <w:rsid w:val="00167821"/>
    <w:rsid w:val="00167A5E"/>
    <w:rsid w:val="00167AF5"/>
    <w:rsid w:val="00167B02"/>
    <w:rsid w:val="00170C94"/>
    <w:rsid w:val="00171057"/>
    <w:rsid w:val="0017133C"/>
    <w:rsid w:val="00171C7F"/>
    <w:rsid w:val="001746EB"/>
    <w:rsid w:val="001748D0"/>
    <w:rsid w:val="00174AD4"/>
    <w:rsid w:val="001751FA"/>
    <w:rsid w:val="00175A72"/>
    <w:rsid w:val="0017607E"/>
    <w:rsid w:val="00177248"/>
    <w:rsid w:val="00177B7C"/>
    <w:rsid w:val="00180B46"/>
    <w:rsid w:val="001822C7"/>
    <w:rsid w:val="00182425"/>
    <w:rsid w:val="001839E1"/>
    <w:rsid w:val="00183D19"/>
    <w:rsid w:val="001844C3"/>
    <w:rsid w:val="00184528"/>
    <w:rsid w:val="0018503C"/>
    <w:rsid w:val="0018525E"/>
    <w:rsid w:val="001854C2"/>
    <w:rsid w:val="00185E70"/>
    <w:rsid w:val="00186281"/>
    <w:rsid w:val="00186A52"/>
    <w:rsid w:val="00186AAA"/>
    <w:rsid w:val="00191701"/>
    <w:rsid w:val="001921BC"/>
    <w:rsid w:val="00192361"/>
    <w:rsid w:val="001925D7"/>
    <w:rsid w:val="0019303D"/>
    <w:rsid w:val="00194889"/>
    <w:rsid w:val="00195E4A"/>
    <w:rsid w:val="0019606F"/>
    <w:rsid w:val="00196B9F"/>
    <w:rsid w:val="00196CC0"/>
    <w:rsid w:val="001A0080"/>
    <w:rsid w:val="001A03B9"/>
    <w:rsid w:val="001A1B64"/>
    <w:rsid w:val="001A2782"/>
    <w:rsid w:val="001A2AB9"/>
    <w:rsid w:val="001A2B04"/>
    <w:rsid w:val="001A5F9B"/>
    <w:rsid w:val="001A7123"/>
    <w:rsid w:val="001A713E"/>
    <w:rsid w:val="001A736C"/>
    <w:rsid w:val="001A7890"/>
    <w:rsid w:val="001A78F2"/>
    <w:rsid w:val="001A7C37"/>
    <w:rsid w:val="001A7CB8"/>
    <w:rsid w:val="001B0494"/>
    <w:rsid w:val="001B097E"/>
    <w:rsid w:val="001B146C"/>
    <w:rsid w:val="001B1B62"/>
    <w:rsid w:val="001B25DF"/>
    <w:rsid w:val="001B33CC"/>
    <w:rsid w:val="001B45D5"/>
    <w:rsid w:val="001B46C2"/>
    <w:rsid w:val="001B71FB"/>
    <w:rsid w:val="001B7994"/>
    <w:rsid w:val="001C02D8"/>
    <w:rsid w:val="001C08F1"/>
    <w:rsid w:val="001C0C2F"/>
    <w:rsid w:val="001C187C"/>
    <w:rsid w:val="001C202E"/>
    <w:rsid w:val="001C204C"/>
    <w:rsid w:val="001C2193"/>
    <w:rsid w:val="001C2446"/>
    <w:rsid w:val="001C2D42"/>
    <w:rsid w:val="001C3717"/>
    <w:rsid w:val="001C4041"/>
    <w:rsid w:val="001C4E91"/>
    <w:rsid w:val="001C51D7"/>
    <w:rsid w:val="001C5ACF"/>
    <w:rsid w:val="001C6FE7"/>
    <w:rsid w:val="001C7B59"/>
    <w:rsid w:val="001D08FD"/>
    <w:rsid w:val="001D16F1"/>
    <w:rsid w:val="001D221A"/>
    <w:rsid w:val="001D26A4"/>
    <w:rsid w:val="001D2700"/>
    <w:rsid w:val="001D2B94"/>
    <w:rsid w:val="001D3631"/>
    <w:rsid w:val="001D36CF"/>
    <w:rsid w:val="001D5563"/>
    <w:rsid w:val="001D5907"/>
    <w:rsid w:val="001D6348"/>
    <w:rsid w:val="001E077E"/>
    <w:rsid w:val="001E10DF"/>
    <w:rsid w:val="001E26DC"/>
    <w:rsid w:val="001E2AB9"/>
    <w:rsid w:val="001E418D"/>
    <w:rsid w:val="001E6679"/>
    <w:rsid w:val="001E684E"/>
    <w:rsid w:val="001E745B"/>
    <w:rsid w:val="001E7528"/>
    <w:rsid w:val="001E7974"/>
    <w:rsid w:val="001F233B"/>
    <w:rsid w:val="001F24D6"/>
    <w:rsid w:val="001F251A"/>
    <w:rsid w:val="001F3599"/>
    <w:rsid w:val="001F3812"/>
    <w:rsid w:val="001F4606"/>
    <w:rsid w:val="001F533E"/>
    <w:rsid w:val="001F5704"/>
    <w:rsid w:val="001F62F3"/>
    <w:rsid w:val="001F65E2"/>
    <w:rsid w:val="001F6779"/>
    <w:rsid w:val="001F6966"/>
    <w:rsid w:val="001F69D5"/>
    <w:rsid w:val="002005BB"/>
    <w:rsid w:val="00201CDD"/>
    <w:rsid w:val="002027CF"/>
    <w:rsid w:val="00202FB3"/>
    <w:rsid w:val="00203899"/>
    <w:rsid w:val="002045B1"/>
    <w:rsid w:val="002059DD"/>
    <w:rsid w:val="00205CD8"/>
    <w:rsid w:val="00205E6B"/>
    <w:rsid w:val="002065CA"/>
    <w:rsid w:val="0020786E"/>
    <w:rsid w:val="00207B65"/>
    <w:rsid w:val="002100AD"/>
    <w:rsid w:val="00210214"/>
    <w:rsid w:val="0021054A"/>
    <w:rsid w:val="00211F56"/>
    <w:rsid w:val="0021218D"/>
    <w:rsid w:val="002121AD"/>
    <w:rsid w:val="00212946"/>
    <w:rsid w:val="002130ED"/>
    <w:rsid w:val="00213787"/>
    <w:rsid w:val="00213B22"/>
    <w:rsid w:val="00215398"/>
    <w:rsid w:val="0021587E"/>
    <w:rsid w:val="00216166"/>
    <w:rsid w:val="00216DBC"/>
    <w:rsid w:val="00217512"/>
    <w:rsid w:val="0021760B"/>
    <w:rsid w:val="00217EC5"/>
    <w:rsid w:val="0022092D"/>
    <w:rsid w:val="00220AA4"/>
    <w:rsid w:val="0022108D"/>
    <w:rsid w:val="00221F1C"/>
    <w:rsid w:val="00222194"/>
    <w:rsid w:val="002243A7"/>
    <w:rsid w:val="00226B32"/>
    <w:rsid w:val="00226D7F"/>
    <w:rsid w:val="00227AEF"/>
    <w:rsid w:val="002302E6"/>
    <w:rsid w:val="00231096"/>
    <w:rsid w:val="00231499"/>
    <w:rsid w:val="002316F1"/>
    <w:rsid w:val="0023288A"/>
    <w:rsid w:val="002339C3"/>
    <w:rsid w:val="00233A41"/>
    <w:rsid w:val="00233D19"/>
    <w:rsid w:val="00234191"/>
    <w:rsid w:val="002368E0"/>
    <w:rsid w:val="00237026"/>
    <w:rsid w:val="0023711C"/>
    <w:rsid w:val="002372FC"/>
    <w:rsid w:val="002408AC"/>
    <w:rsid w:val="00241996"/>
    <w:rsid w:val="00242497"/>
    <w:rsid w:val="00242E8B"/>
    <w:rsid w:val="0024394A"/>
    <w:rsid w:val="00243F64"/>
    <w:rsid w:val="002450B8"/>
    <w:rsid w:val="00245136"/>
    <w:rsid w:val="00247683"/>
    <w:rsid w:val="00250280"/>
    <w:rsid w:val="00250D33"/>
    <w:rsid w:val="0025252A"/>
    <w:rsid w:val="00254008"/>
    <w:rsid w:val="002541D9"/>
    <w:rsid w:val="002543C7"/>
    <w:rsid w:val="0025567E"/>
    <w:rsid w:val="00255856"/>
    <w:rsid w:val="00255896"/>
    <w:rsid w:val="00255B44"/>
    <w:rsid w:val="00256541"/>
    <w:rsid w:val="002567C9"/>
    <w:rsid w:val="00256A03"/>
    <w:rsid w:val="00256CAA"/>
    <w:rsid w:val="002625DC"/>
    <w:rsid w:val="00264E80"/>
    <w:rsid w:val="00265573"/>
    <w:rsid w:val="002655D6"/>
    <w:rsid w:val="002660B5"/>
    <w:rsid w:val="00266FAA"/>
    <w:rsid w:val="0027010F"/>
    <w:rsid w:val="0027011E"/>
    <w:rsid w:val="002709B8"/>
    <w:rsid w:val="002726D3"/>
    <w:rsid w:val="002728EC"/>
    <w:rsid w:val="00272D1B"/>
    <w:rsid w:val="00273137"/>
    <w:rsid w:val="00273E17"/>
    <w:rsid w:val="00274055"/>
    <w:rsid w:val="002744A5"/>
    <w:rsid w:val="00274E67"/>
    <w:rsid w:val="0027538D"/>
    <w:rsid w:val="00276ADA"/>
    <w:rsid w:val="00277220"/>
    <w:rsid w:val="0028015B"/>
    <w:rsid w:val="00280487"/>
    <w:rsid w:val="00280F68"/>
    <w:rsid w:val="00281A2C"/>
    <w:rsid w:val="002821C3"/>
    <w:rsid w:val="0028283D"/>
    <w:rsid w:val="002839E4"/>
    <w:rsid w:val="00283F78"/>
    <w:rsid w:val="002846DA"/>
    <w:rsid w:val="00284E1C"/>
    <w:rsid w:val="00284E91"/>
    <w:rsid w:val="0028516D"/>
    <w:rsid w:val="00285542"/>
    <w:rsid w:val="00285682"/>
    <w:rsid w:val="002857D7"/>
    <w:rsid w:val="002858B2"/>
    <w:rsid w:val="0028596E"/>
    <w:rsid w:val="00290050"/>
    <w:rsid w:val="00291C68"/>
    <w:rsid w:val="002930DF"/>
    <w:rsid w:val="002934D7"/>
    <w:rsid w:val="0029370C"/>
    <w:rsid w:val="00293E6B"/>
    <w:rsid w:val="002940B1"/>
    <w:rsid w:val="002940D7"/>
    <w:rsid w:val="0029430B"/>
    <w:rsid w:val="00294394"/>
    <w:rsid w:val="00295299"/>
    <w:rsid w:val="002952EB"/>
    <w:rsid w:val="0029559D"/>
    <w:rsid w:val="002955F8"/>
    <w:rsid w:val="00295F93"/>
    <w:rsid w:val="002960D1"/>
    <w:rsid w:val="002969AE"/>
    <w:rsid w:val="002A08A1"/>
    <w:rsid w:val="002A355C"/>
    <w:rsid w:val="002A3827"/>
    <w:rsid w:val="002A4050"/>
    <w:rsid w:val="002A413C"/>
    <w:rsid w:val="002A4339"/>
    <w:rsid w:val="002A4A2B"/>
    <w:rsid w:val="002A5748"/>
    <w:rsid w:val="002A6756"/>
    <w:rsid w:val="002A6A55"/>
    <w:rsid w:val="002A7646"/>
    <w:rsid w:val="002A787D"/>
    <w:rsid w:val="002A7958"/>
    <w:rsid w:val="002B0382"/>
    <w:rsid w:val="002B1BC1"/>
    <w:rsid w:val="002B2397"/>
    <w:rsid w:val="002B25DE"/>
    <w:rsid w:val="002B368C"/>
    <w:rsid w:val="002B4497"/>
    <w:rsid w:val="002B4BE5"/>
    <w:rsid w:val="002B4D8A"/>
    <w:rsid w:val="002B502C"/>
    <w:rsid w:val="002C039F"/>
    <w:rsid w:val="002C0F8A"/>
    <w:rsid w:val="002C1E79"/>
    <w:rsid w:val="002C393A"/>
    <w:rsid w:val="002C3A97"/>
    <w:rsid w:val="002C4EBA"/>
    <w:rsid w:val="002C5E99"/>
    <w:rsid w:val="002C6756"/>
    <w:rsid w:val="002C6AB5"/>
    <w:rsid w:val="002C6C55"/>
    <w:rsid w:val="002C7772"/>
    <w:rsid w:val="002C7E0E"/>
    <w:rsid w:val="002D0C14"/>
    <w:rsid w:val="002D20A3"/>
    <w:rsid w:val="002D394E"/>
    <w:rsid w:val="002D4BC0"/>
    <w:rsid w:val="002D554B"/>
    <w:rsid w:val="002D57B8"/>
    <w:rsid w:val="002D6FC3"/>
    <w:rsid w:val="002D769F"/>
    <w:rsid w:val="002E085C"/>
    <w:rsid w:val="002E1649"/>
    <w:rsid w:val="002E1A85"/>
    <w:rsid w:val="002E32A0"/>
    <w:rsid w:val="002E549A"/>
    <w:rsid w:val="002E5F73"/>
    <w:rsid w:val="002E611A"/>
    <w:rsid w:val="002E6B6B"/>
    <w:rsid w:val="002E723E"/>
    <w:rsid w:val="002F13DF"/>
    <w:rsid w:val="002F1DAC"/>
    <w:rsid w:val="002F28CD"/>
    <w:rsid w:val="002F2B8B"/>
    <w:rsid w:val="002F32CA"/>
    <w:rsid w:val="002F52F7"/>
    <w:rsid w:val="002F79B3"/>
    <w:rsid w:val="003006AF"/>
    <w:rsid w:val="00300CFA"/>
    <w:rsid w:val="003010A5"/>
    <w:rsid w:val="00301D74"/>
    <w:rsid w:val="00304FA2"/>
    <w:rsid w:val="003062F6"/>
    <w:rsid w:val="00307296"/>
    <w:rsid w:val="003072B1"/>
    <w:rsid w:val="00310494"/>
    <w:rsid w:val="00310CD4"/>
    <w:rsid w:val="0031115C"/>
    <w:rsid w:val="00311542"/>
    <w:rsid w:val="00311FA9"/>
    <w:rsid w:val="00313545"/>
    <w:rsid w:val="003141A2"/>
    <w:rsid w:val="003141B6"/>
    <w:rsid w:val="00314D46"/>
    <w:rsid w:val="00315C87"/>
    <w:rsid w:val="00315D02"/>
    <w:rsid w:val="00315F61"/>
    <w:rsid w:val="00317150"/>
    <w:rsid w:val="003171CD"/>
    <w:rsid w:val="0031770B"/>
    <w:rsid w:val="00320B0F"/>
    <w:rsid w:val="0032188E"/>
    <w:rsid w:val="00321BC2"/>
    <w:rsid w:val="00322C3A"/>
    <w:rsid w:val="003235E7"/>
    <w:rsid w:val="0032381A"/>
    <w:rsid w:val="00324B3A"/>
    <w:rsid w:val="00324BE4"/>
    <w:rsid w:val="00325259"/>
    <w:rsid w:val="00326065"/>
    <w:rsid w:val="00326A26"/>
    <w:rsid w:val="00327AB1"/>
    <w:rsid w:val="003302B2"/>
    <w:rsid w:val="0033211C"/>
    <w:rsid w:val="00332EF0"/>
    <w:rsid w:val="003340DD"/>
    <w:rsid w:val="00334B70"/>
    <w:rsid w:val="00334F6C"/>
    <w:rsid w:val="00335797"/>
    <w:rsid w:val="00336FB4"/>
    <w:rsid w:val="003371B8"/>
    <w:rsid w:val="003402F0"/>
    <w:rsid w:val="00340BC6"/>
    <w:rsid w:val="00341376"/>
    <w:rsid w:val="003416AD"/>
    <w:rsid w:val="00341DA4"/>
    <w:rsid w:val="00343107"/>
    <w:rsid w:val="00343DCF"/>
    <w:rsid w:val="003441E8"/>
    <w:rsid w:val="0034422C"/>
    <w:rsid w:val="00345C1E"/>
    <w:rsid w:val="00345DEA"/>
    <w:rsid w:val="0034667C"/>
    <w:rsid w:val="00346D83"/>
    <w:rsid w:val="003475AA"/>
    <w:rsid w:val="0035026A"/>
    <w:rsid w:val="0035179B"/>
    <w:rsid w:val="0035223E"/>
    <w:rsid w:val="003523B3"/>
    <w:rsid w:val="00352A43"/>
    <w:rsid w:val="00353027"/>
    <w:rsid w:val="0035514D"/>
    <w:rsid w:val="00355C26"/>
    <w:rsid w:val="003576CB"/>
    <w:rsid w:val="00357B7D"/>
    <w:rsid w:val="00357D58"/>
    <w:rsid w:val="00360B5C"/>
    <w:rsid w:val="0036255E"/>
    <w:rsid w:val="00362FC7"/>
    <w:rsid w:val="003634B8"/>
    <w:rsid w:val="003636DD"/>
    <w:rsid w:val="003645B4"/>
    <w:rsid w:val="00364737"/>
    <w:rsid w:val="0036475A"/>
    <w:rsid w:val="00365A6D"/>
    <w:rsid w:val="00365C28"/>
    <w:rsid w:val="0036612B"/>
    <w:rsid w:val="00366630"/>
    <w:rsid w:val="00367CAD"/>
    <w:rsid w:val="003706C4"/>
    <w:rsid w:val="00370DBC"/>
    <w:rsid w:val="00371DE3"/>
    <w:rsid w:val="00373FC9"/>
    <w:rsid w:val="00374022"/>
    <w:rsid w:val="003741FB"/>
    <w:rsid w:val="003747C9"/>
    <w:rsid w:val="0037788F"/>
    <w:rsid w:val="00377E7E"/>
    <w:rsid w:val="00377E8F"/>
    <w:rsid w:val="00380378"/>
    <w:rsid w:val="00380AB9"/>
    <w:rsid w:val="00380E93"/>
    <w:rsid w:val="00381A40"/>
    <w:rsid w:val="003846A1"/>
    <w:rsid w:val="00384D8D"/>
    <w:rsid w:val="00384EA0"/>
    <w:rsid w:val="00384EC2"/>
    <w:rsid w:val="003850EC"/>
    <w:rsid w:val="00386454"/>
    <w:rsid w:val="00386EA0"/>
    <w:rsid w:val="00386F26"/>
    <w:rsid w:val="003878B2"/>
    <w:rsid w:val="00392577"/>
    <w:rsid w:val="00393A16"/>
    <w:rsid w:val="00394AFB"/>
    <w:rsid w:val="0039517D"/>
    <w:rsid w:val="00395C89"/>
    <w:rsid w:val="00396910"/>
    <w:rsid w:val="00397704"/>
    <w:rsid w:val="00397BA9"/>
    <w:rsid w:val="00397F2B"/>
    <w:rsid w:val="00397F63"/>
    <w:rsid w:val="003A09BD"/>
    <w:rsid w:val="003A122E"/>
    <w:rsid w:val="003A1702"/>
    <w:rsid w:val="003A19E5"/>
    <w:rsid w:val="003A30CB"/>
    <w:rsid w:val="003A47BE"/>
    <w:rsid w:val="003A5AD0"/>
    <w:rsid w:val="003A5DCB"/>
    <w:rsid w:val="003A706E"/>
    <w:rsid w:val="003A733E"/>
    <w:rsid w:val="003B03F3"/>
    <w:rsid w:val="003B04F0"/>
    <w:rsid w:val="003B0881"/>
    <w:rsid w:val="003B0E45"/>
    <w:rsid w:val="003B1F70"/>
    <w:rsid w:val="003B325B"/>
    <w:rsid w:val="003B6455"/>
    <w:rsid w:val="003B6B9C"/>
    <w:rsid w:val="003C06A7"/>
    <w:rsid w:val="003C07D8"/>
    <w:rsid w:val="003C18FF"/>
    <w:rsid w:val="003C2B96"/>
    <w:rsid w:val="003C4015"/>
    <w:rsid w:val="003C44CC"/>
    <w:rsid w:val="003C53E7"/>
    <w:rsid w:val="003C56C9"/>
    <w:rsid w:val="003C64C8"/>
    <w:rsid w:val="003C699D"/>
    <w:rsid w:val="003C6B85"/>
    <w:rsid w:val="003C7679"/>
    <w:rsid w:val="003D0BD6"/>
    <w:rsid w:val="003D2363"/>
    <w:rsid w:val="003D315E"/>
    <w:rsid w:val="003D43A8"/>
    <w:rsid w:val="003D49E2"/>
    <w:rsid w:val="003D4B83"/>
    <w:rsid w:val="003D4BA8"/>
    <w:rsid w:val="003D55D2"/>
    <w:rsid w:val="003D6CA5"/>
    <w:rsid w:val="003D7918"/>
    <w:rsid w:val="003E07C1"/>
    <w:rsid w:val="003E0FFC"/>
    <w:rsid w:val="003E1920"/>
    <w:rsid w:val="003E1C67"/>
    <w:rsid w:val="003E2822"/>
    <w:rsid w:val="003E2A5A"/>
    <w:rsid w:val="003E3710"/>
    <w:rsid w:val="003E3A3C"/>
    <w:rsid w:val="003E558B"/>
    <w:rsid w:val="003E6B96"/>
    <w:rsid w:val="003E6CCF"/>
    <w:rsid w:val="003E7C4F"/>
    <w:rsid w:val="003F02CA"/>
    <w:rsid w:val="003F0850"/>
    <w:rsid w:val="003F181F"/>
    <w:rsid w:val="003F1AAF"/>
    <w:rsid w:val="003F1B99"/>
    <w:rsid w:val="003F235D"/>
    <w:rsid w:val="003F2DD9"/>
    <w:rsid w:val="003F3166"/>
    <w:rsid w:val="003F3BC5"/>
    <w:rsid w:val="003F3F1A"/>
    <w:rsid w:val="003F5714"/>
    <w:rsid w:val="003F5939"/>
    <w:rsid w:val="003F659A"/>
    <w:rsid w:val="003F68CA"/>
    <w:rsid w:val="003F6F2F"/>
    <w:rsid w:val="00400F99"/>
    <w:rsid w:val="004010D3"/>
    <w:rsid w:val="00401351"/>
    <w:rsid w:val="00401BE8"/>
    <w:rsid w:val="00401CEA"/>
    <w:rsid w:val="00402BD0"/>
    <w:rsid w:val="0040533B"/>
    <w:rsid w:val="00407426"/>
    <w:rsid w:val="004077DE"/>
    <w:rsid w:val="0041057B"/>
    <w:rsid w:val="00412042"/>
    <w:rsid w:val="0041367E"/>
    <w:rsid w:val="0041402C"/>
    <w:rsid w:val="004143AC"/>
    <w:rsid w:val="00414F88"/>
    <w:rsid w:val="00415541"/>
    <w:rsid w:val="00415E47"/>
    <w:rsid w:val="004161C7"/>
    <w:rsid w:val="004174B7"/>
    <w:rsid w:val="00420486"/>
    <w:rsid w:val="004219A0"/>
    <w:rsid w:val="00422955"/>
    <w:rsid w:val="00423453"/>
    <w:rsid w:val="00423FF4"/>
    <w:rsid w:val="0042463D"/>
    <w:rsid w:val="00425537"/>
    <w:rsid w:val="0042563B"/>
    <w:rsid w:val="0042636D"/>
    <w:rsid w:val="00426AC1"/>
    <w:rsid w:val="00427957"/>
    <w:rsid w:val="00427B74"/>
    <w:rsid w:val="0043094B"/>
    <w:rsid w:val="0043107A"/>
    <w:rsid w:val="00431EF7"/>
    <w:rsid w:val="004331EB"/>
    <w:rsid w:val="0043330F"/>
    <w:rsid w:val="004335B3"/>
    <w:rsid w:val="00433651"/>
    <w:rsid w:val="00435906"/>
    <w:rsid w:val="004364D3"/>
    <w:rsid w:val="0043658A"/>
    <w:rsid w:val="00436895"/>
    <w:rsid w:val="0043714D"/>
    <w:rsid w:val="00437636"/>
    <w:rsid w:val="00437F4E"/>
    <w:rsid w:val="004400CF"/>
    <w:rsid w:val="00440E24"/>
    <w:rsid w:val="0044139A"/>
    <w:rsid w:val="00441C69"/>
    <w:rsid w:val="00442083"/>
    <w:rsid w:val="004435E5"/>
    <w:rsid w:val="00443861"/>
    <w:rsid w:val="0044549D"/>
    <w:rsid w:val="00445594"/>
    <w:rsid w:val="00445AF4"/>
    <w:rsid w:val="0044674A"/>
    <w:rsid w:val="00450978"/>
    <w:rsid w:val="00451261"/>
    <w:rsid w:val="00453215"/>
    <w:rsid w:val="00453B0C"/>
    <w:rsid w:val="00454062"/>
    <w:rsid w:val="00454EE4"/>
    <w:rsid w:val="004550E8"/>
    <w:rsid w:val="0045531E"/>
    <w:rsid w:val="0045539F"/>
    <w:rsid w:val="0045571F"/>
    <w:rsid w:val="00455A6C"/>
    <w:rsid w:val="00455D3D"/>
    <w:rsid w:val="004562D0"/>
    <w:rsid w:val="0045721D"/>
    <w:rsid w:val="0045788A"/>
    <w:rsid w:val="00460602"/>
    <w:rsid w:val="0046165A"/>
    <w:rsid w:val="0046419A"/>
    <w:rsid w:val="00466B55"/>
    <w:rsid w:val="00466E6F"/>
    <w:rsid w:val="004678E9"/>
    <w:rsid w:val="00467BDF"/>
    <w:rsid w:val="004712EE"/>
    <w:rsid w:val="00471507"/>
    <w:rsid w:val="004724FD"/>
    <w:rsid w:val="00472EA4"/>
    <w:rsid w:val="004746B8"/>
    <w:rsid w:val="004747A3"/>
    <w:rsid w:val="0047491C"/>
    <w:rsid w:val="00475335"/>
    <w:rsid w:val="00475F33"/>
    <w:rsid w:val="00477AA8"/>
    <w:rsid w:val="00477F36"/>
    <w:rsid w:val="00480187"/>
    <w:rsid w:val="0048101D"/>
    <w:rsid w:val="00482272"/>
    <w:rsid w:val="00482D56"/>
    <w:rsid w:val="004841C5"/>
    <w:rsid w:val="00486F30"/>
    <w:rsid w:val="0049071B"/>
    <w:rsid w:val="00490975"/>
    <w:rsid w:val="004919A4"/>
    <w:rsid w:val="00491A5A"/>
    <w:rsid w:val="00491BA4"/>
    <w:rsid w:val="00495BE0"/>
    <w:rsid w:val="00496832"/>
    <w:rsid w:val="00497245"/>
    <w:rsid w:val="004A02FA"/>
    <w:rsid w:val="004A09B5"/>
    <w:rsid w:val="004A1D88"/>
    <w:rsid w:val="004A35B5"/>
    <w:rsid w:val="004A3DD7"/>
    <w:rsid w:val="004A4518"/>
    <w:rsid w:val="004A593B"/>
    <w:rsid w:val="004A5C91"/>
    <w:rsid w:val="004A6973"/>
    <w:rsid w:val="004A7592"/>
    <w:rsid w:val="004A78A1"/>
    <w:rsid w:val="004B0375"/>
    <w:rsid w:val="004B0582"/>
    <w:rsid w:val="004B0AA5"/>
    <w:rsid w:val="004B1648"/>
    <w:rsid w:val="004B1BB8"/>
    <w:rsid w:val="004B1E29"/>
    <w:rsid w:val="004B239A"/>
    <w:rsid w:val="004B2C15"/>
    <w:rsid w:val="004B384E"/>
    <w:rsid w:val="004B3927"/>
    <w:rsid w:val="004B451B"/>
    <w:rsid w:val="004B4941"/>
    <w:rsid w:val="004B59D7"/>
    <w:rsid w:val="004B5B43"/>
    <w:rsid w:val="004B6EE0"/>
    <w:rsid w:val="004B78F8"/>
    <w:rsid w:val="004C1B57"/>
    <w:rsid w:val="004C250C"/>
    <w:rsid w:val="004C28D4"/>
    <w:rsid w:val="004C307A"/>
    <w:rsid w:val="004C34B0"/>
    <w:rsid w:val="004C3B8B"/>
    <w:rsid w:val="004C4947"/>
    <w:rsid w:val="004C5CEF"/>
    <w:rsid w:val="004C6D69"/>
    <w:rsid w:val="004C6F58"/>
    <w:rsid w:val="004C7EC6"/>
    <w:rsid w:val="004D08C0"/>
    <w:rsid w:val="004D1867"/>
    <w:rsid w:val="004D34BA"/>
    <w:rsid w:val="004D3F3D"/>
    <w:rsid w:val="004D48C2"/>
    <w:rsid w:val="004D4A78"/>
    <w:rsid w:val="004D4B48"/>
    <w:rsid w:val="004D5DE0"/>
    <w:rsid w:val="004D73CB"/>
    <w:rsid w:val="004D75DC"/>
    <w:rsid w:val="004E058B"/>
    <w:rsid w:val="004E0E54"/>
    <w:rsid w:val="004E2B3E"/>
    <w:rsid w:val="004E3146"/>
    <w:rsid w:val="004E339F"/>
    <w:rsid w:val="004E7506"/>
    <w:rsid w:val="004E76F5"/>
    <w:rsid w:val="004E7DCA"/>
    <w:rsid w:val="004F1AB9"/>
    <w:rsid w:val="004F2169"/>
    <w:rsid w:val="004F2461"/>
    <w:rsid w:val="004F3DA7"/>
    <w:rsid w:val="004F474C"/>
    <w:rsid w:val="004F545B"/>
    <w:rsid w:val="004F5EB8"/>
    <w:rsid w:val="004F5FDA"/>
    <w:rsid w:val="004F6DC5"/>
    <w:rsid w:val="004F6E0A"/>
    <w:rsid w:val="004F6E56"/>
    <w:rsid w:val="004F7FEC"/>
    <w:rsid w:val="005003D6"/>
    <w:rsid w:val="005006E8"/>
    <w:rsid w:val="00500C0D"/>
    <w:rsid w:val="00501707"/>
    <w:rsid w:val="005019F2"/>
    <w:rsid w:val="00502C78"/>
    <w:rsid w:val="00504554"/>
    <w:rsid w:val="0050456A"/>
    <w:rsid w:val="00505CDC"/>
    <w:rsid w:val="00507445"/>
    <w:rsid w:val="005104DD"/>
    <w:rsid w:val="00510EAB"/>
    <w:rsid w:val="005111A4"/>
    <w:rsid w:val="00512285"/>
    <w:rsid w:val="0051239F"/>
    <w:rsid w:val="00513329"/>
    <w:rsid w:val="00513370"/>
    <w:rsid w:val="0051555D"/>
    <w:rsid w:val="00515AC9"/>
    <w:rsid w:val="00515BAA"/>
    <w:rsid w:val="005167BD"/>
    <w:rsid w:val="00516E15"/>
    <w:rsid w:val="00517750"/>
    <w:rsid w:val="005178DF"/>
    <w:rsid w:val="005209BB"/>
    <w:rsid w:val="00520C6C"/>
    <w:rsid w:val="00521B3C"/>
    <w:rsid w:val="0052277E"/>
    <w:rsid w:val="005228C3"/>
    <w:rsid w:val="00525033"/>
    <w:rsid w:val="005258DF"/>
    <w:rsid w:val="00525BD5"/>
    <w:rsid w:val="00527180"/>
    <w:rsid w:val="00530188"/>
    <w:rsid w:val="00530EBE"/>
    <w:rsid w:val="005312FB"/>
    <w:rsid w:val="00531C3F"/>
    <w:rsid w:val="00532239"/>
    <w:rsid w:val="0053283A"/>
    <w:rsid w:val="00532CA8"/>
    <w:rsid w:val="00535510"/>
    <w:rsid w:val="005355F0"/>
    <w:rsid w:val="0053639E"/>
    <w:rsid w:val="00536433"/>
    <w:rsid w:val="00537D18"/>
    <w:rsid w:val="005400CC"/>
    <w:rsid w:val="00540312"/>
    <w:rsid w:val="0054031B"/>
    <w:rsid w:val="00540A0A"/>
    <w:rsid w:val="00540D5F"/>
    <w:rsid w:val="005411BB"/>
    <w:rsid w:val="00541AA3"/>
    <w:rsid w:val="00541CE0"/>
    <w:rsid w:val="0054230F"/>
    <w:rsid w:val="00542915"/>
    <w:rsid w:val="00543DCC"/>
    <w:rsid w:val="00543E48"/>
    <w:rsid w:val="0054453D"/>
    <w:rsid w:val="005446E1"/>
    <w:rsid w:val="005448F7"/>
    <w:rsid w:val="005451B8"/>
    <w:rsid w:val="0054600E"/>
    <w:rsid w:val="00546E40"/>
    <w:rsid w:val="005504E5"/>
    <w:rsid w:val="00552B35"/>
    <w:rsid w:val="00552DDB"/>
    <w:rsid w:val="0055322A"/>
    <w:rsid w:val="005562BA"/>
    <w:rsid w:val="005563F1"/>
    <w:rsid w:val="00556696"/>
    <w:rsid w:val="0055782E"/>
    <w:rsid w:val="0056161E"/>
    <w:rsid w:val="00561F96"/>
    <w:rsid w:val="00562060"/>
    <w:rsid w:val="00562B00"/>
    <w:rsid w:val="00563091"/>
    <w:rsid w:val="005648F4"/>
    <w:rsid w:val="00564EF6"/>
    <w:rsid w:val="00564FAA"/>
    <w:rsid w:val="0056518E"/>
    <w:rsid w:val="00565FD9"/>
    <w:rsid w:val="005667F3"/>
    <w:rsid w:val="0057025D"/>
    <w:rsid w:val="0057114E"/>
    <w:rsid w:val="005714ED"/>
    <w:rsid w:val="00572D1F"/>
    <w:rsid w:val="0057352D"/>
    <w:rsid w:val="00573630"/>
    <w:rsid w:val="00575F76"/>
    <w:rsid w:val="00576154"/>
    <w:rsid w:val="005770C8"/>
    <w:rsid w:val="0058239F"/>
    <w:rsid w:val="00582BF9"/>
    <w:rsid w:val="00583882"/>
    <w:rsid w:val="00584AA2"/>
    <w:rsid w:val="00585D84"/>
    <w:rsid w:val="0059135A"/>
    <w:rsid w:val="00591A13"/>
    <w:rsid w:val="005925D1"/>
    <w:rsid w:val="00594B18"/>
    <w:rsid w:val="00595C0B"/>
    <w:rsid w:val="00597EDB"/>
    <w:rsid w:val="005A0DF2"/>
    <w:rsid w:val="005A1508"/>
    <w:rsid w:val="005A33D0"/>
    <w:rsid w:val="005A3501"/>
    <w:rsid w:val="005A3D10"/>
    <w:rsid w:val="005A4687"/>
    <w:rsid w:val="005A594E"/>
    <w:rsid w:val="005A6936"/>
    <w:rsid w:val="005B033A"/>
    <w:rsid w:val="005B0B9C"/>
    <w:rsid w:val="005B0F8F"/>
    <w:rsid w:val="005B18B6"/>
    <w:rsid w:val="005B299A"/>
    <w:rsid w:val="005B3C1B"/>
    <w:rsid w:val="005B3E27"/>
    <w:rsid w:val="005B3E52"/>
    <w:rsid w:val="005B5D30"/>
    <w:rsid w:val="005B5DA7"/>
    <w:rsid w:val="005B6397"/>
    <w:rsid w:val="005B679B"/>
    <w:rsid w:val="005B6870"/>
    <w:rsid w:val="005B71DD"/>
    <w:rsid w:val="005B78E6"/>
    <w:rsid w:val="005C11CE"/>
    <w:rsid w:val="005C1647"/>
    <w:rsid w:val="005C2990"/>
    <w:rsid w:val="005C3270"/>
    <w:rsid w:val="005C444A"/>
    <w:rsid w:val="005C5377"/>
    <w:rsid w:val="005C54E2"/>
    <w:rsid w:val="005C59AF"/>
    <w:rsid w:val="005C6578"/>
    <w:rsid w:val="005C6991"/>
    <w:rsid w:val="005C6A0A"/>
    <w:rsid w:val="005C78A8"/>
    <w:rsid w:val="005C7F20"/>
    <w:rsid w:val="005D0153"/>
    <w:rsid w:val="005D0C42"/>
    <w:rsid w:val="005D0CB3"/>
    <w:rsid w:val="005D0F23"/>
    <w:rsid w:val="005D119F"/>
    <w:rsid w:val="005D2319"/>
    <w:rsid w:val="005D2924"/>
    <w:rsid w:val="005D2B85"/>
    <w:rsid w:val="005D2CD1"/>
    <w:rsid w:val="005D365F"/>
    <w:rsid w:val="005D3DDF"/>
    <w:rsid w:val="005D3EA0"/>
    <w:rsid w:val="005D51B5"/>
    <w:rsid w:val="005D5BEC"/>
    <w:rsid w:val="005D66CA"/>
    <w:rsid w:val="005D6828"/>
    <w:rsid w:val="005D738D"/>
    <w:rsid w:val="005D7671"/>
    <w:rsid w:val="005D78ED"/>
    <w:rsid w:val="005E0467"/>
    <w:rsid w:val="005E09FE"/>
    <w:rsid w:val="005E1C8E"/>
    <w:rsid w:val="005E227A"/>
    <w:rsid w:val="005E3159"/>
    <w:rsid w:val="005E36E2"/>
    <w:rsid w:val="005E3D4D"/>
    <w:rsid w:val="005E5D14"/>
    <w:rsid w:val="005F02B1"/>
    <w:rsid w:val="005F0C39"/>
    <w:rsid w:val="005F15A1"/>
    <w:rsid w:val="005F18ED"/>
    <w:rsid w:val="005F19CA"/>
    <w:rsid w:val="005F1CA3"/>
    <w:rsid w:val="005F1DC1"/>
    <w:rsid w:val="005F1EB0"/>
    <w:rsid w:val="005F43CC"/>
    <w:rsid w:val="005F5396"/>
    <w:rsid w:val="005F6721"/>
    <w:rsid w:val="005F67F4"/>
    <w:rsid w:val="0060092D"/>
    <w:rsid w:val="006019BB"/>
    <w:rsid w:val="00602A27"/>
    <w:rsid w:val="00602CED"/>
    <w:rsid w:val="0060368F"/>
    <w:rsid w:val="0060458C"/>
    <w:rsid w:val="0060562E"/>
    <w:rsid w:val="0060564C"/>
    <w:rsid w:val="006057B9"/>
    <w:rsid w:val="006074A9"/>
    <w:rsid w:val="00610D3C"/>
    <w:rsid w:val="00611F04"/>
    <w:rsid w:val="00612A76"/>
    <w:rsid w:val="0061387B"/>
    <w:rsid w:val="006147E4"/>
    <w:rsid w:val="00615369"/>
    <w:rsid w:val="006162FF"/>
    <w:rsid w:val="006164F6"/>
    <w:rsid w:val="00620DAF"/>
    <w:rsid w:val="00621E52"/>
    <w:rsid w:val="0062364F"/>
    <w:rsid w:val="00624B2A"/>
    <w:rsid w:val="00624DDC"/>
    <w:rsid w:val="00625569"/>
    <w:rsid w:val="006262C0"/>
    <w:rsid w:val="00626F43"/>
    <w:rsid w:val="00627210"/>
    <w:rsid w:val="00627874"/>
    <w:rsid w:val="00627B63"/>
    <w:rsid w:val="00630562"/>
    <w:rsid w:val="006307DE"/>
    <w:rsid w:val="006314D9"/>
    <w:rsid w:val="0063172B"/>
    <w:rsid w:val="006330BB"/>
    <w:rsid w:val="006342BF"/>
    <w:rsid w:val="006360C7"/>
    <w:rsid w:val="006363E8"/>
    <w:rsid w:val="00636E1F"/>
    <w:rsid w:val="00637CE4"/>
    <w:rsid w:val="00640802"/>
    <w:rsid w:val="00641B9A"/>
    <w:rsid w:val="00641F3B"/>
    <w:rsid w:val="006433FA"/>
    <w:rsid w:val="00644C40"/>
    <w:rsid w:val="00645B71"/>
    <w:rsid w:val="006460BC"/>
    <w:rsid w:val="00646848"/>
    <w:rsid w:val="00647311"/>
    <w:rsid w:val="00647ECF"/>
    <w:rsid w:val="00651D39"/>
    <w:rsid w:val="00653783"/>
    <w:rsid w:val="00653845"/>
    <w:rsid w:val="006538D6"/>
    <w:rsid w:val="00653CC2"/>
    <w:rsid w:val="0065505A"/>
    <w:rsid w:val="00655069"/>
    <w:rsid w:val="00657033"/>
    <w:rsid w:val="0065721F"/>
    <w:rsid w:val="00657775"/>
    <w:rsid w:val="00657B08"/>
    <w:rsid w:val="00657FB0"/>
    <w:rsid w:val="0066245A"/>
    <w:rsid w:val="0066338A"/>
    <w:rsid w:val="00664241"/>
    <w:rsid w:val="00664AB8"/>
    <w:rsid w:val="0066561E"/>
    <w:rsid w:val="006665E4"/>
    <w:rsid w:val="00666E37"/>
    <w:rsid w:val="006704DD"/>
    <w:rsid w:val="006708DC"/>
    <w:rsid w:val="0067107C"/>
    <w:rsid w:val="006727FB"/>
    <w:rsid w:val="00672F1B"/>
    <w:rsid w:val="006745BD"/>
    <w:rsid w:val="006750C3"/>
    <w:rsid w:val="00675A8A"/>
    <w:rsid w:val="006763B9"/>
    <w:rsid w:val="006767F4"/>
    <w:rsid w:val="006773C5"/>
    <w:rsid w:val="00680285"/>
    <w:rsid w:val="0068097F"/>
    <w:rsid w:val="00680DC7"/>
    <w:rsid w:val="006822A3"/>
    <w:rsid w:val="006835F7"/>
    <w:rsid w:val="006847D4"/>
    <w:rsid w:val="00685C54"/>
    <w:rsid w:val="006863E4"/>
    <w:rsid w:val="00686C05"/>
    <w:rsid w:val="00686F34"/>
    <w:rsid w:val="00690E0B"/>
    <w:rsid w:val="00691DA0"/>
    <w:rsid w:val="00692C6A"/>
    <w:rsid w:val="0069386E"/>
    <w:rsid w:val="00695726"/>
    <w:rsid w:val="00695AD4"/>
    <w:rsid w:val="006961BC"/>
    <w:rsid w:val="00696564"/>
    <w:rsid w:val="00696685"/>
    <w:rsid w:val="00696C28"/>
    <w:rsid w:val="006A06E7"/>
    <w:rsid w:val="006A0D6E"/>
    <w:rsid w:val="006A0E9C"/>
    <w:rsid w:val="006A0EA3"/>
    <w:rsid w:val="006A1D77"/>
    <w:rsid w:val="006A27D7"/>
    <w:rsid w:val="006A2B91"/>
    <w:rsid w:val="006A2CAE"/>
    <w:rsid w:val="006A42F8"/>
    <w:rsid w:val="006A534E"/>
    <w:rsid w:val="006A574E"/>
    <w:rsid w:val="006A5854"/>
    <w:rsid w:val="006A5959"/>
    <w:rsid w:val="006A59A9"/>
    <w:rsid w:val="006A7317"/>
    <w:rsid w:val="006A7F47"/>
    <w:rsid w:val="006B05F0"/>
    <w:rsid w:val="006B0F30"/>
    <w:rsid w:val="006B103C"/>
    <w:rsid w:val="006B12EA"/>
    <w:rsid w:val="006B18A8"/>
    <w:rsid w:val="006B2976"/>
    <w:rsid w:val="006B49AB"/>
    <w:rsid w:val="006B4B4F"/>
    <w:rsid w:val="006B56A2"/>
    <w:rsid w:val="006B57FE"/>
    <w:rsid w:val="006B5A93"/>
    <w:rsid w:val="006B6731"/>
    <w:rsid w:val="006B7AAF"/>
    <w:rsid w:val="006C0091"/>
    <w:rsid w:val="006C02E2"/>
    <w:rsid w:val="006C038A"/>
    <w:rsid w:val="006C0CF6"/>
    <w:rsid w:val="006C0FBC"/>
    <w:rsid w:val="006C1254"/>
    <w:rsid w:val="006C191F"/>
    <w:rsid w:val="006C2E00"/>
    <w:rsid w:val="006C3AE2"/>
    <w:rsid w:val="006C3EB8"/>
    <w:rsid w:val="006C4FE3"/>
    <w:rsid w:val="006C64DD"/>
    <w:rsid w:val="006C7B57"/>
    <w:rsid w:val="006D03C5"/>
    <w:rsid w:val="006D060F"/>
    <w:rsid w:val="006D085E"/>
    <w:rsid w:val="006D0D56"/>
    <w:rsid w:val="006D0F19"/>
    <w:rsid w:val="006D21AD"/>
    <w:rsid w:val="006D28B0"/>
    <w:rsid w:val="006D2994"/>
    <w:rsid w:val="006D2D7B"/>
    <w:rsid w:val="006D3ECC"/>
    <w:rsid w:val="006D483B"/>
    <w:rsid w:val="006D523D"/>
    <w:rsid w:val="006D53B5"/>
    <w:rsid w:val="006D5508"/>
    <w:rsid w:val="006D5BDA"/>
    <w:rsid w:val="006D651E"/>
    <w:rsid w:val="006D6CEF"/>
    <w:rsid w:val="006E1581"/>
    <w:rsid w:val="006E19CE"/>
    <w:rsid w:val="006E2619"/>
    <w:rsid w:val="006E3283"/>
    <w:rsid w:val="006E3C68"/>
    <w:rsid w:val="006E5C63"/>
    <w:rsid w:val="006E6FB3"/>
    <w:rsid w:val="006E77D8"/>
    <w:rsid w:val="006F0987"/>
    <w:rsid w:val="006F15C3"/>
    <w:rsid w:val="006F19FA"/>
    <w:rsid w:val="006F2365"/>
    <w:rsid w:val="006F3082"/>
    <w:rsid w:val="006F38E7"/>
    <w:rsid w:val="006F48F1"/>
    <w:rsid w:val="006F4BE4"/>
    <w:rsid w:val="006F5EE0"/>
    <w:rsid w:val="006F6E39"/>
    <w:rsid w:val="006F7208"/>
    <w:rsid w:val="006F774A"/>
    <w:rsid w:val="006F7C59"/>
    <w:rsid w:val="006F7F08"/>
    <w:rsid w:val="00700897"/>
    <w:rsid w:val="007027B6"/>
    <w:rsid w:val="00702E4F"/>
    <w:rsid w:val="00703746"/>
    <w:rsid w:val="00704F0E"/>
    <w:rsid w:val="007065BC"/>
    <w:rsid w:val="00706787"/>
    <w:rsid w:val="00706F91"/>
    <w:rsid w:val="00707B7B"/>
    <w:rsid w:val="007106DB"/>
    <w:rsid w:val="007110BB"/>
    <w:rsid w:val="00711364"/>
    <w:rsid w:val="00712029"/>
    <w:rsid w:val="00712488"/>
    <w:rsid w:val="00712502"/>
    <w:rsid w:val="0071329C"/>
    <w:rsid w:val="00713CEE"/>
    <w:rsid w:val="007159F7"/>
    <w:rsid w:val="00717020"/>
    <w:rsid w:val="007170EB"/>
    <w:rsid w:val="00717249"/>
    <w:rsid w:val="00717FA9"/>
    <w:rsid w:val="00720CBE"/>
    <w:rsid w:val="00720FFB"/>
    <w:rsid w:val="00721934"/>
    <w:rsid w:val="00722286"/>
    <w:rsid w:val="0072292A"/>
    <w:rsid w:val="007235EB"/>
    <w:rsid w:val="007242CF"/>
    <w:rsid w:val="00724C62"/>
    <w:rsid w:val="00726A62"/>
    <w:rsid w:val="0073080F"/>
    <w:rsid w:val="00730DD1"/>
    <w:rsid w:val="0073106B"/>
    <w:rsid w:val="0073150D"/>
    <w:rsid w:val="00731C08"/>
    <w:rsid w:val="007332A4"/>
    <w:rsid w:val="00733957"/>
    <w:rsid w:val="00734041"/>
    <w:rsid w:val="00736089"/>
    <w:rsid w:val="00736226"/>
    <w:rsid w:val="00737F72"/>
    <w:rsid w:val="00740485"/>
    <w:rsid w:val="00740E88"/>
    <w:rsid w:val="0074270A"/>
    <w:rsid w:val="00743287"/>
    <w:rsid w:val="00743B4C"/>
    <w:rsid w:val="00744CD4"/>
    <w:rsid w:val="00745982"/>
    <w:rsid w:val="00745A7B"/>
    <w:rsid w:val="00746418"/>
    <w:rsid w:val="007467AC"/>
    <w:rsid w:val="00746DBC"/>
    <w:rsid w:val="00746EA3"/>
    <w:rsid w:val="007472ED"/>
    <w:rsid w:val="00747577"/>
    <w:rsid w:val="00750582"/>
    <w:rsid w:val="00750B3E"/>
    <w:rsid w:val="00753645"/>
    <w:rsid w:val="00754676"/>
    <w:rsid w:val="00755BAD"/>
    <w:rsid w:val="00755D9A"/>
    <w:rsid w:val="0075640E"/>
    <w:rsid w:val="00757F4C"/>
    <w:rsid w:val="00760616"/>
    <w:rsid w:val="007609CB"/>
    <w:rsid w:val="0076154F"/>
    <w:rsid w:val="00762027"/>
    <w:rsid w:val="00762500"/>
    <w:rsid w:val="007637E2"/>
    <w:rsid w:val="00764064"/>
    <w:rsid w:val="0076595C"/>
    <w:rsid w:val="00767F1E"/>
    <w:rsid w:val="0077219D"/>
    <w:rsid w:val="00772400"/>
    <w:rsid w:val="00772433"/>
    <w:rsid w:val="00774C38"/>
    <w:rsid w:val="007755B8"/>
    <w:rsid w:val="00775AA6"/>
    <w:rsid w:val="00775C5F"/>
    <w:rsid w:val="00776105"/>
    <w:rsid w:val="007765F1"/>
    <w:rsid w:val="0077662C"/>
    <w:rsid w:val="00777432"/>
    <w:rsid w:val="0078061D"/>
    <w:rsid w:val="0078286F"/>
    <w:rsid w:val="00782BFB"/>
    <w:rsid w:val="00783569"/>
    <w:rsid w:val="00786CA3"/>
    <w:rsid w:val="00787D9B"/>
    <w:rsid w:val="00790265"/>
    <w:rsid w:val="007905BF"/>
    <w:rsid w:val="00791AC2"/>
    <w:rsid w:val="00792A41"/>
    <w:rsid w:val="007930AD"/>
    <w:rsid w:val="00793B43"/>
    <w:rsid w:val="0079474C"/>
    <w:rsid w:val="00796DA9"/>
    <w:rsid w:val="0079787A"/>
    <w:rsid w:val="007A05C9"/>
    <w:rsid w:val="007A5343"/>
    <w:rsid w:val="007A6799"/>
    <w:rsid w:val="007A71A3"/>
    <w:rsid w:val="007A747B"/>
    <w:rsid w:val="007A75C2"/>
    <w:rsid w:val="007A7D0C"/>
    <w:rsid w:val="007B07B9"/>
    <w:rsid w:val="007B1635"/>
    <w:rsid w:val="007B19F0"/>
    <w:rsid w:val="007B2999"/>
    <w:rsid w:val="007B333D"/>
    <w:rsid w:val="007B3369"/>
    <w:rsid w:val="007B3F3D"/>
    <w:rsid w:val="007B46DB"/>
    <w:rsid w:val="007B4C98"/>
    <w:rsid w:val="007B50EE"/>
    <w:rsid w:val="007B5315"/>
    <w:rsid w:val="007B54FD"/>
    <w:rsid w:val="007B6DE0"/>
    <w:rsid w:val="007B7637"/>
    <w:rsid w:val="007C085F"/>
    <w:rsid w:val="007C1816"/>
    <w:rsid w:val="007C363E"/>
    <w:rsid w:val="007C4F45"/>
    <w:rsid w:val="007C6AE7"/>
    <w:rsid w:val="007C6D32"/>
    <w:rsid w:val="007D0418"/>
    <w:rsid w:val="007D1309"/>
    <w:rsid w:val="007D138E"/>
    <w:rsid w:val="007D23EB"/>
    <w:rsid w:val="007D2A41"/>
    <w:rsid w:val="007D3534"/>
    <w:rsid w:val="007D40EA"/>
    <w:rsid w:val="007D572E"/>
    <w:rsid w:val="007D5940"/>
    <w:rsid w:val="007D6AC7"/>
    <w:rsid w:val="007D7106"/>
    <w:rsid w:val="007D7CCF"/>
    <w:rsid w:val="007E13F3"/>
    <w:rsid w:val="007E1EB3"/>
    <w:rsid w:val="007E3135"/>
    <w:rsid w:val="007E3B5B"/>
    <w:rsid w:val="007E47A3"/>
    <w:rsid w:val="007E47DA"/>
    <w:rsid w:val="007E581E"/>
    <w:rsid w:val="007E5918"/>
    <w:rsid w:val="007E5F15"/>
    <w:rsid w:val="007E5F19"/>
    <w:rsid w:val="007E6363"/>
    <w:rsid w:val="007E6B9A"/>
    <w:rsid w:val="007E7FE0"/>
    <w:rsid w:val="007F0792"/>
    <w:rsid w:val="007F0872"/>
    <w:rsid w:val="007F12ED"/>
    <w:rsid w:val="007F16A1"/>
    <w:rsid w:val="007F173F"/>
    <w:rsid w:val="007F1F6C"/>
    <w:rsid w:val="007F2E58"/>
    <w:rsid w:val="007F3741"/>
    <w:rsid w:val="007F4F2A"/>
    <w:rsid w:val="007F52BF"/>
    <w:rsid w:val="007F537D"/>
    <w:rsid w:val="007F57E9"/>
    <w:rsid w:val="007F593E"/>
    <w:rsid w:val="008013A7"/>
    <w:rsid w:val="008027A7"/>
    <w:rsid w:val="00802DBF"/>
    <w:rsid w:val="00802E8D"/>
    <w:rsid w:val="00803602"/>
    <w:rsid w:val="00803B18"/>
    <w:rsid w:val="00804A16"/>
    <w:rsid w:val="00804C2D"/>
    <w:rsid w:val="008076F6"/>
    <w:rsid w:val="008102AD"/>
    <w:rsid w:val="00811344"/>
    <w:rsid w:val="0081135C"/>
    <w:rsid w:val="00814BCB"/>
    <w:rsid w:val="00816970"/>
    <w:rsid w:val="00816AD6"/>
    <w:rsid w:val="00816B44"/>
    <w:rsid w:val="00816E59"/>
    <w:rsid w:val="00817D7B"/>
    <w:rsid w:val="0082010C"/>
    <w:rsid w:val="0082012F"/>
    <w:rsid w:val="008209BE"/>
    <w:rsid w:val="0082335A"/>
    <w:rsid w:val="008250FF"/>
    <w:rsid w:val="008262FF"/>
    <w:rsid w:val="008267CF"/>
    <w:rsid w:val="00830004"/>
    <w:rsid w:val="00831554"/>
    <w:rsid w:val="008328CC"/>
    <w:rsid w:val="0083308F"/>
    <w:rsid w:val="0083344A"/>
    <w:rsid w:val="00835029"/>
    <w:rsid w:val="008358D3"/>
    <w:rsid w:val="0083605C"/>
    <w:rsid w:val="008376C7"/>
    <w:rsid w:val="00837D6B"/>
    <w:rsid w:val="008403AC"/>
    <w:rsid w:val="008404ED"/>
    <w:rsid w:val="00842C91"/>
    <w:rsid w:val="0084313D"/>
    <w:rsid w:val="00843243"/>
    <w:rsid w:val="00843570"/>
    <w:rsid w:val="00843728"/>
    <w:rsid w:val="00843B37"/>
    <w:rsid w:val="00843DBA"/>
    <w:rsid w:val="00843E50"/>
    <w:rsid w:val="0084567B"/>
    <w:rsid w:val="00847612"/>
    <w:rsid w:val="00847CB8"/>
    <w:rsid w:val="00850B6F"/>
    <w:rsid w:val="0085128D"/>
    <w:rsid w:val="0085208F"/>
    <w:rsid w:val="0085242F"/>
    <w:rsid w:val="0085260F"/>
    <w:rsid w:val="00852C0D"/>
    <w:rsid w:val="00854AB1"/>
    <w:rsid w:val="0085516F"/>
    <w:rsid w:val="008551BE"/>
    <w:rsid w:val="008553F5"/>
    <w:rsid w:val="008604AA"/>
    <w:rsid w:val="008608BF"/>
    <w:rsid w:val="00860E2E"/>
    <w:rsid w:val="00861836"/>
    <w:rsid w:val="00862F08"/>
    <w:rsid w:val="00864A5C"/>
    <w:rsid w:val="00864D01"/>
    <w:rsid w:val="00864D87"/>
    <w:rsid w:val="008650B9"/>
    <w:rsid w:val="008651B4"/>
    <w:rsid w:val="008656CD"/>
    <w:rsid w:val="008663BC"/>
    <w:rsid w:val="00866C41"/>
    <w:rsid w:val="00866F77"/>
    <w:rsid w:val="008678AA"/>
    <w:rsid w:val="008708A7"/>
    <w:rsid w:val="00870D2E"/>
    <w:rsid w:val="00871B56"/>
    <w:rsid w:val="008728AB"/>
    <w:rsid w:val="00872DD1"/>
    <w:rsid w:val="0087399E"/>
    <w:rsid w:val="00873C7D"/>
    <w:rsid w:val="00873EC5"/>
    <w:rsid w:val="00874476"/>
    <w:rsid w:val="00880388"/>
    <w:rsid w:val="00881174"/>
    <w:rsid w:val="00881294"/>
    <w:rsid w:val="00882186"/>
    <w:rsid w:val="00883FC9"/>
    <w:rsid w:val="008854EE"/>
    <w:rsid w:val="008901F4"/>
    <w:rsid w:val="008902E6"/>
    <w:rsid w:val="008944DA"/>
    <w:rsid w:val="00894CA1"/>
    <w:rsid w:val="00894E39"/>
    <w:rsid w:val="00895407"/>
    <w:rsid w:val="00895D5C"/>
    <w:rsid w:val="00896096"/>
    <w:rsid w:val="00896909"/>
    <w:rsid w:val="00896B22"/>
    <w:rsid w:val="00897934"/>
    <w:rsid w:val="00897AF4"/>
    <w:rsid w:val="00897BB6"/>
    <w:rsid w:val="008A06CA"/>
    <w:rsid w:val="008A3B8F"/>
    <w:rsid w:val="008A435E"/>
    <w:rsid w:val="008A4556"/>
    <w:rsid w:val="008A4584"/>
    <w:rsid w:val="008A47E6"/>
    <w:rsid w:val="008A4B2A"/>
    <w:rsid w:val="008A4B64"/>
    <w:rsid w:val="008A63A9"/>
    <w:rsid w:val="008A6930"/>
    <w:rsid w:val="008A72FF"/>
    <w:rsid w:val="008A7C81"/>
    <w:rsid w:val="008B08F1"/>
    <w:rsid w:val="008B0A6A"/>
    <w:rsid w:val="008B0B8A"/>
    <w:rsid w:val="008B0F0E"/>
    <w:rsid w:val="008B16DB"/>
    <w:rsid w:val="008B271A"/>
    <w:rsid w:val="008B3430"/>
    <w:rsid w:val="008B521F"/>
    <w:rsid w:val="008B5495"/>
    <w:rsid w:val="008B55FB"/>
    <w:rsid w:val="008B58DD"/>
    <w:rsid w:val="008B6468"/>
    <w:rsid w:val="008B6D0F"/>
    <w:rsid w:val="008B72F0"/>
    <w:rsid w:val="008B7A28"/>
    <w:rsid w:val="008C1950"/>
    <w:rsid w:val="008C1ACC"/>
    <w:rsid w:val="008C1DD0"/>
    <w:rsid w:val="008C2050"/>
    <w:rsid w:val="008C23C7"/>
    <w:rsid w:val="008C240E"/>
    <w:rsid w:val="008C3FD0"/>
    <w:rsid w:val="008C4A20"/>
    <w:rsid w:val="008C4C85"/>
    <w:rsid w:val="008C5AF1"/>
    <w:rsid w:val="008C6240"/>
    <w:rsid w:val="008C6457"/>
    <w:rsid w:val="008C7584"/>
    <w:rsid w:val="008D0398"/>
    <w:rsid w:val="008D03E3"/>
    <w:rsid w:val="008D24DE"/>
    <w:rsid w:val="008D30C0"/>
    <w:rsid w:val="008D3C28"/>
    <w:rsid w:val="008D45C0"/>
    <w:rsid w:val="008D4D93"/>
    <w:rsid w:val="008D6287"/>
    <w:rsid w:val="008D6A08"/>
    <w:rsid w:val="008D7654"/>
    <w:rsid w:val="008D77F7"/>
    <w:rsid w:val="008E0BAC"/>
    <w:rsid w:val="008E101A"/>
    <w:rsid w:val="008E1B83"/>
    <w:rsid w:val="008E1DBD"/>
    <w:rsid w:val="008E2400"/>
    <w:rsid w:val="008E3569"/>
    <w:rsid w:val="008E359E"/>
    <w:rsid w:val="008E424A"/>
    <w:rsid w:val="008E49F4"/>
    <w:rsid w:val="008E543B"/>
    <w:rsid w:val="008E5C4C"/>
    <w:rsid w:val="008E60A0"/>
    <w:rsid w:val="008E791B"/>
    <w:rsid w:val="008F10EB"/>
    <w:rsid w:val="008F1873"/>
    <w:rsid w:val="008F2E49"/>
    <w:rsid w:val="008F4F1B"/>
    <w:rsid w:val="008F514F"/>
    <w:rsid w:val="008F53C7"/>
    <w:rsid w:val="008F57DC"/>
    <w:rsid w:val="008F5E22"/>
    <w:rsid w:val="008F65C3"/>
    <w:rsid w:val="008F6F78"/>
    <w:rsid w:val="008F70E6"/>
    <w:rsid w:val="008F7397"/>
    <w:rsid w:val="00901D27"/>
    <w:rsid w:val="00901E71"/>
    <w:rsid w:val="0090319A"/>
    <w:rsid w:val="00903822"/>
    <w:rsid w:val="009043B2"/>
    <w:rsid w:val="00905286"/>
    <w:rsid w:val="009057AE"/>
    <w:rsid w:val="00905A90"/>
    <w:rsid w:val="00906123"/>
    <w:rsid w:val="00907A7E"/>
    <w:rsid w:val="009100B7"/>
    <w:rsid w:val="009103D4"/>
    <w:rsid w:val="00911BD4"/>
    <w:rsid w:val="009122AF"/>
    <w:rsid w:val="00912B95"/>
    <w:rsid w:val="0091577C"/>
    <w:rsid w:val="00915CC3"/>
    <w:rsid w:val="00915D44"/>
    <w:rsid w:val="009200BA"/>
    <w:rsid w:val="00921AD2"/>
    <w:rsid w:val="00921B8A"/>
    <w:rsid w:val="00923D8A"/>
    <w:rsid w:val="0092407B"/>
    <w:rsid w:val="009255F2"/>
    <w:rsid w:val="009262FF"/>
    <w:rsid w:val="009265FD"/>
    <w:rsid w:val="00927AD4"/>
    <w:rsid w:val="0093001B"/>
    <w:rsid w:val="009303E8"/>
    <w:rsid w:val="00931030"/>
    <w:rsid w:val="009324A3"/>
    <w:rsid w:val="009325BD"/>
    <w:rsid w:val="00933821"/>
    <w:rsid w:val="00933F59"/>
    <w:rsid w:val="009351C2"/>
    <w:rsid w:val="009374E9"/>
    <w:rsid w:val="00940C81"/>
    <w:rsid w:val="00940F07"/>
    <w:rsid w:val="00943A07"/>
    <w:rsid w:val="0094410A"/>
    <w:rsid w:val="0094426A"/>
    <w:rsid w:val="009451A1"/>
    <w:rsid w:val="009460E4"/>
    <w:rsid w:val="0094710B"/>
    <w:rsid w:val="00950DB3"/>
    <w:rsid w:val="009514A6"/>
    <w:rsid w:val="009514EE"/>
    <w:rsid w:val="00951F3E"/>
    <w:rsid w:val="009541A6"/>
    <w:rsid w:val="00955503"/>
    <w:rsid w:val="009559B8"/>
    <w:rsid w:val="00955A70"/>
    <w:rsid w:val="00955A84"/>
    <w:rsid w:val="00955B31"/>
    <w:rsid w:val="00955B59"/>
    <w:rsid w:val="00955E64"/>
    <w:rsid w:val="0095604A"/>
    <w:rsid w:val="0095653E"/>
    <w:rsid w:val="0095784A"/>
    <w:rsid w:val="00960034"/>
    <w:rsid w:val="00961370"/>
    <w:rsid w:val="009613C2"/>
    <w:rsid w:val="00961601"/>
    <w:rsid w:val="00961B12"/>
    <w:rsid w:val="00961B7E"/>
    <w:rsid w:val="00962AC1"/>
    <w:rsid w:val="00962BF4"/>
    <w:rsid w:val="009632B2"/>
    <w:rsid w:val="00963946"/>
    <w:rsid w:val="0096580D"/>
    <w:rsid w:val="009658A3"/>
    <w:rsid w:val="00966821"/>
    <w:rsid w:val="00967609"/>
    <w:rsid w:val="0097053B"/>
    <w:rsid w:val="00970F25"/>
    <w:rsid w:val="0097152A"/>
    <w:rsid w:val="009727B3"/>
    <w:rsid w:val="00972B8E"/>
    <w:rsid w:val="00974882"/>
    <w:rsid w:val="009759EE"/>
    <w:rsid w:val="00975A4C"/>
    <w:rsid w:val="00975F1E"/>
    <w:rsid w:val="00976FC3"/>
    <w:rsid w:val="0098054A"/>
    <w:rsid w:val="00980780"/>
    <w:rsid w:val="00982436"/>
    <w:rsid w:val="00982B77"/>
    <w:rsid w:val="00983408"/>
    <w:rsid w:val="00983653"/>
    <w:rsid w:val="00985243"/>
    <w:rsid w:val="00987613"/>
    <w:rsid w:val="00991075"/>
    <w:rsid w:val="00991A87"/>
    <w:rsid w:val="009938F7"/>
    <w:rsid w:val="0099393A"/>
    <w:rsid w:val="00993D12"/>
    <w:rsid w:val="00994793"/>
    <w:rsid w:val="0099584A"/>
    <w:rsid w:val="00995E2B"/>
    <w:rsid w:val="00996049"/>
    <w:rsid w:val="00996769"/>
    <w:rsid w:val="00996830"/>
    <w:rsid w:val="00996B7C"/>
    <w:rsid w:val="009972EE"/>
    <w:rsid w:val="009A04EC"/>
    <w:rsid w:val="009A08F2"/>
    <w:rsid w:val="009A1AAB"/>
    <w:rsid w:val="009A1C1E"/>
    <w:rsid w:val="009A27EA"/>
    <w:rsid w:val="009A2D4A"/>
    <w:rsid w:val="009A3432"/>
    <w:rsid w:val="009A3977"/>
    <w:rsid w:val="009A4C5A"/>
    <w:rsid w:val="009A5E9B"/>
    <w:rsid w:val="009A610F"/>
    <w:rsid w:val="009A7E59"/>
    <w:rsid w:val="009B0155"/>
    <w:rsid w:val="009B05D2"/>
    <w:rsid w:val="009B0CD8"/>
    <w:rsid w:val="009B1436"/>
    <w:rsid w:val="009B2435"/>
    <w:rsid w:val="009B2952"/>
    <w:rsid w:val="009B36A3"/>
    <w:rsid w:val="009B3EE8"/>
    <w:rsid w:val="009B5492"/>
    <w:rsid w:val="009B59FB"/>
    <w:rsid w:val="009B5DFC"/>
    <w:rsid w:val="009B65F2"/>
    <w:rsid w:val="009B69F2"/>
    <w:rsid w:val="009B709C"/>
    <w:rsid w:val="009C0E78"/>
    <w:rsid w:val="009C1B35"/>
    <w:rsid w:val="009C1B92"/>
    <w:rsid w:val="009C1E2D"/>
    <w:rsid w:val="009C372C"/>
    <w:rsid w:val="009C5B3E"/>
    <w:rsid w:val="009C74CA"/>
    <w:rsid w:val="009C754D"/>
    <w:rsid w:val="009D1CEC"/>
    <w:rsid w:val="009D1E32"/>
    <w:rsid w:val="009D2705"/>
    <w:rsid w:val="009D29AD"/>
    <w:rsid w:val="009D3274"/>
    <w:rsid w:val="009D38EF"/>
    <w:rsid w:val="009D3F44"/>
    <w:rsid w:val="009D4E1C"/>
    <w:rsid w:val="009D61AD"/>
    <w:rsid w:val="009D6FC2"/>
    <w:rsid w:val="009D7720"/>
    <w:rsid w:val="009D7749"/>
    <w:rsid w:val="009D7C2B"/>
    <w:rsid w:val="009E24D7"/>
    <w:rsid w:val="009E2A34"/>
    <w:rsid w:val="009E3FD7"/>
    <w:rsid w:val="009E4038"/>
    <w:rsid w:val="009E4994"/>
    <w:rsid w:val="009E5185"/>
    <w:rsid w:val="009E589C"/>
    <w:rsid w:val="009E5D22"/>
    <w:rsid w:val="009E5DE6"/>
    <w:rsid w:val="009E695D"/>
    <w:rsid w:val="009F02CA"/>
    <w:rsid w:val="009F117E"/>
    <w:rsid w:val="009F11E7"/>
    <w:rsid w:val="009F17F2"/>
    <w:rsid w:val="009F23F2"/>
    <w:rsid w:val="009F256F"/>
    <w:rsid w:val="009F2E38"/>
    <w:rsid w:val="009F4AB6"/>
    <w:rsid w:val="009F6524"/>
    <w:rsid w:val="009F6ACF"/>
    <w:rsid w:val="009F7DD2"/>
    <w:rsid w:val="00A002F7"/>
    <w:rsid w:val="00A011F5"/>
    <w:rsid w:val="00A0145F"/>
    <w:rsid w:val="00A01544"/>
    <w:rsid w:val="00A01830"/>
    <w:rsid w:val="00A02C46"/>
    <w:rsid w:val="00A02FB6"/>
    <w:rsid w:val="00A0315E"/>
    <w:rsid w:val="00A03E06"/>
    <w:rsid w:val="00A03FC4"/>
    <w:rsid w:val="00A04B6A"/>
    <w:rsid w:val="00A062F7"/>
    <w:rsid w:val="00A07F71"/>
    <w:rsid w:val="00A102B3"/>
    <w:rsid w:val="00A10FCB"/>
    <w:rsid w:val="00A11A07"/>
    <w:rsid w:val="00A1298B"/>
    <w:rsid w:val="00A12C02"/>
    <w:rsid w:val="00A13852"/>
    <w:rsid w:val="00A139AD"/>
    <w:rsid w:val="00A15496"/>
    <w:rsid w:val="00A15B99"/>
    <w:rsid w:val="00A15CFE"/>
    <w:rsid w:val="00A15E5C"/>
    <w:rsid w:val="00A16DF7"/>
    <w:rsid w:val="00A1724F"/>
    <w:rsid w:val="00A1739B"/>
    <w:rsid w:val="00A1740F"/>
    <w:rsid w:val="00A174EB"/>
    <w:rsid w:val="00A176AA"/>
    <w:rsid w:val="00A179BC"/>
    <w:rsid w:val="00A17B14"/>
    <w:rsid w:val="00A20FF1"/>
    <w:rsid w:val="00A2122E"/>
    <w:rsid w:val="00A2310A"/>
    <w:rsid w:val="00A24D35"/>
    <w:rsid w:val="00A2573C"/>
    <w:rsid w:val="00A2576D"/>
    <w:rsid w:val="00A26B42"/>
    <w:rsid w:val="00A30384"/>
    <w:rsid w:val="00A32400"/>
    <w:rsid w:val="00A32962"/>
    <w:rsid w:val="00A32A23"/>
    <w:rsid w:val="00A33729"/>
    <w:rsid w:val="00A33A4B"/>
    <w:rsid w:val="00A351D0"/>
    <w:rsid w:val="00A35267"/>
    <w:rsid w:val="00A35F89"/>
    <w:rsid w:val="00A36501"/>
    <w:rsid w:val="00A36C2A"/>
    <w:rsid w:val="00A36F69"/>
    <w:rsid w:val="00A377BB"/>
    <w:rsid w:val="00A378CA"/>
    <w:rsid w:val="00A37E9C"/>
    <w:rsid w:val="00A40C28"/>
    <w:rsid w:val="00A4159A"/>
    <w:rsid w:val="00A42080"/>
    <w:rsid w:val="00A431F2"/>
    <w:rsid w:val="00A436B9"/>
    <w:rsid w:val="00A43840"/>
    <w:rsid w:val="00A44AEF"/>
    <w:rsid w:val="00A44AFD"/>
    <w:rsid w:val="00A44EB0"/>
    <w:rsid w:val="00A4680F"/>
    <w:rsid w:val="00A53EF2"/>
    <w:rsid w:val="00A5469F"/>
    <w:rsid w:val="00A554A0"/>
    <w:rsid w:val="00A55773"/>
    <w:rsid w:val="00A557B8"/>
    <w:rsid w:val="00A578C6"/>
    <w:rsid w:val="00A57BA1"/>
    <w:rsid w:val="00A57D0B"/>
    <w:rsid w:val="00A57F7B"/>
    <w:rsid w:val="00A60938"/>
    <w:rsid w:val="00A60E6E"/>
    <w:rsid w:val="00A6100E"/>
    <w:rsid w:val="00A621A9"/>
    <w:rsid w:val="00A62AFD"/>
    <w:rsid w:val="00A62F04"/>
    <w:rsid w:val="00A63AA5"/>
    <w:rsid w:val="00A64A30"/>
    <w:rsid w:val="00A652FE"/>
    <w:rsid w:val="00A660D5"/>
    <w:rsid w:val="00A66657"/>
    <w:rsid w:val="00A675EB"/>
    <w:rsid w:val="00A678D4"/>
    <w:rsid w:val="00A70EFF"/>
    <w:rsid w:val="00A71929"/>
    <w:rsid w:val="00A719EF"/>
    <w:rsid w:val="00A72056"/>
    <w:rsid w:val="00A72C0C"/>
    <w:rsid w:val="00A742A2"/>
    <w:rsid w:val="00A75B21"/>
    <w:rsid w:val="00A76373"/>
    <w:rsid w:val="00A76B96"/>
    <w:rsid w:val="00A76EF7"/>
    <w:rsid w:val="00A77774"/>
    <w:rsid w:val="00A814D1"/>
    <w:rsid w:val="00A82555"/>
    <w:rsid w:val="00A82E49"/>
    <w:rsid w:val="00A83043"/>
    <w:rsid w:val="00A83350"/>
    <w:rsid w:val="00A848A4"/>
    <w:rsid w:val="00A84948"/>
    <w:rsid w:val="00A84DB6"/>
    <w:rsid w:val="00A85B49"/>
    <w:rsid w:val="00A872A2"/>
    <w:rsid w:val="00A9065C"/>
    <w:rsid w:val="00A912C0"/>
    <w:rsid w:val="00A91929"/>
    <w:rsid w:val="00A92A1C"/>
    <w:rsid w:val="00A92BF3"/>
    <w:rsid w:val="00A937A5"/>
    <w:rsid w:val="00A94BAE"/>
    <w:rsid w:val="00A95308"/>
    <w:rsid w:val="00A9556E"/>
    <w:rsid w:val="00A9568A"/>
    <w:rsid w:val="00A9677C"/>
    <w:rsid w:val="00A9762F"/>
    <w:rsid w:val="00A97FD0"/>
    <w:rsid w:val="00A97FEE"/>
    <w:rsid w:val="00AA1645"/>
    <w:rsid w:val="00AA1C84"/>
    <w:rsid w:val="00AA3319"/>
    <w:rsid w:val="00AA382B"/>
    <w:rsid w:val="00AA555D"/>
    <w:rsid w:val="00AA6071"/>
    <w:rsid w:val="00AA7893"/>
    <w:rsid w:val="00AB0194"/>
    <w:rsid w:val="00AB0CBC"/>
    <w:rsid w:val="00AB110D"/>
    <w:rsid w:val="00AB15FC"/>
    <w:rsid w:val="00AB1B46"/>
    <w:rsid w:val="00AB25A6"/>
    <w:rsid w:val="00AB44B9"/>
    <w:rsid w:val="00AB4F03"/>
    <w:rsid w:val="00AB6801"/>
    <w:rsid w:val="00AC22F9"/>
    <w:rsid w:val="00AC2CC8"/>
    <w:rsid w:val="00AC3213"/>
    <w:rsid w:val="00AC33EF"/>
    <w:rsid w:val="00AC40D9"/>
    <w:rsid w:val="00AC5784"/>
    <w:rsid w:val="00AC5C19"/>
    <w:rsid w:val="00AC5F40"/>
    <w:rsid w:val="00AD23B1"/>
    <w:rsid w:val="00AD3A5F"/>
    <w:rsid w:val="00AD3CDF"/>
    <w:rsid w:val="00AD43D3"/>
    <w:rsid w:val="00AD45D6"/>
    <w:rsid w:val="00AD5A68"/>
    <w:rsid w:val="00AD5B18"/>
    <w:rsid w:val="00AD5C8D"/>
    <w:rsid w:val="00AD6C78"/>
    <w:rsid w:val="00AD6CD0"/>
    <w:rsid w:val="00AD7B6C"/>
    <w:rsid w:val="00AE0352"/>
    <w:rsid w:val="00AE0D61"/>
    <w:rsid w:val="00AE1686"/>
    <w:rsid w:val="00AE32F3"/>
    <w:rsid w:val="00AE3838"/>
    <w:rsid w:val="00AE3965"/>
    <w:rsid w:val="00AE3E55"/>
    <w:rsid w:val="00AE3FE0"/>
    <w:rsid w:val="00AE4110"/>
    <w:rsid w:val="00AE7512"/>
    <w:rsid w:val="00AF0704"/>
    <w:rsid w:val="00AF1273"/>
    <w:rsid w:val="00AF1C16"/>
    <w:rsid w:val="00AF3750"/>
    <w:rsid w:val="00AF3881"/>
    <w:rsid w:val="00AF3C24"/>
    <w:rsid w:val="00AF663D"/>
    <w:rsid w:val="00AF7005"/>
    <w:rsid w:val="00B03F13"/>
    <w:rsid w:val="00B05E2C"/>
    <w:rsid w:val="00B060A4"/>
    <w:rsid w:val="00B07013"/>
    <w:rsid w:val="00B0737C"/>
    <w:rsid w:val="00B10C21"/>
    <w:rsid w:val="00B12B72"/>
    <w:rsid w:val="00B12F5A"/>
    <w:rsid w:val="00B13B7C"/>
    <w:rsid w:val="00B13D41"/>
    <w:rsid w:val="00B14614"/>
    <w:rsid w:val="00B14A6B"/>
    <w:rsid w:val="00B14C12"/>
    <w:rsid w:val="00B152F0"/>
    <w:rsid w:val="00B15656"/>
    <w:rsid w:val="00B1610A"/>
    <w:rsid w:val="00B17738"/>
    <w:rsid w:val="00B17BC2"/>
    <w:rsid w:val="00B20171"/>
    <w:rsid w:val="00B20DB4"/>
    <w:rsid w:val="00B2400C"/>
    <w:rsid w:val="00B24732"/>
    <w:rsid w:val="00B24851"/>
    <w:rsid w:val="00B251CF"/>
    <w:rsid w:val="00B2579A"/>
    <w:rsid w:val="00B30B47"/>
    <w:rsid w:val="00B30CE3"/>
    <w:rsid w:val="00B30EEA"/>
    <w:rsid w:val="00B30EF8"/>
    <w:rsid w:val="00B31411"/>
    <w:rsid w:val="00B3265E"/>
    <w:rsid w:val="00B32A9F"/>
    <w:rsid w:val="00B331B9"/>
    <w:rsid w:val="00B335A3"/>
    <w:rsid w:val="00B34A5B"/>
    <w:rsid w:val="00B35E18"/>
    <w:rsid w:val="00B37FBD"/>
    <w:rsid w:val="00B42466"/>
    <w:rsid w:val="00B42851"/>
    <w:rsid w:val="00B43D55"/>
    <w:rsid w:val="00B44BA2"/>
    <w:rsid w:val="00B44CF0"/>
    <w:rsid w:val="00B458C8"/>
    <w:rsid w:val="00B45B05"/>
    <w:rsid w:val="00B46746"/>
    <w:rsid w:val="00B4674E"/>
    <w:rsid w:val="00B4719C"/>
    <w:rsid w:val="00B471E4"/>
    <w:rsid w:val="00B5068D"/>
    <w:rsid w:val="00B50BBF"/>
    <w:rsid w:val="00B50FF6"/>
    <w:rsid w:val="00B51990"/>
    <w:rsid w:val="00B522B6"/>
    <w:rsid w:val="00B5322C"/>
    <w:rsid w:val="00B54EAD"/>
    <w:rsid w:val="00B552EE"/>
    <w:rsid w:val="00B55339"/>
    <w:rsid w:val="00B559E9"/>
    <w:rsid w:val="00B55D89"/>
    <w:rsid w:val="00B568C6"/>
    <w:rsid w:val="00B57756"/>
    <w:rsid w:val="00B57A45"/>
    <w:rsid w:val="00B60ADA"/>
    <w:rsid w:val="00B610A5"/>
    <w:rsid w:val="00B6378D"/>
    <w:rsid w:val="00B63ABD"/>
    <w:rsid w:val="00B63C2A"/>
    <w:rsid w:val="00B64692"/>
    <w:rsid w:val="00B65FD8"/>
    <w:rsid w:val="00B67060"/>
    <w:rsid w:val="00B67F26"/>
    <w:rsid w:val="00B7007E"/>
    <w:rsid w:val="00B705E3"/>
    <w:rsid w:val="00B70BDD"/>
    <w:rsid w:val="00B7161D"/>
    <w:rsid w:val="00B71938"/>
    <w:rsid w:val="00B72CBB"/>
    <w:rsid w:val="00B73416"/>
    <w:rsid w:val="00B750D8"/>
    <w:rsid w:val="00B755E1"/>
    <w:rsid w:val="00B811BD"/>
    <w:rsid w:val="00B81F55"/>
    <w:rsid w:val="00B82FCD"/>
    <w:rsid w:val="00B83126"/>
    <w:rsid w:val="00B84A31"/>
    <w:rsid w:val="00B86070"/>
    <w:rsid w:val="00B862B5"/>
    <w:rsid w:val="00B86863"/>
    <w:rsid w:val="00B87020"/>
    <w:rsid w:val="00B87245"/>
    <w:rsid w:val="00B872ED"/>
    <w:rsid w:val="00B90B2B"/>
    <w:rsid w:val="00B92186"/>
    <w:rsid w:val="00B926BB"/>
    <w:rsid w:val="00B93B1B"/>
    <w:rsid w:val="00B93F73"/>
    <w:rsid w:val="00B9466B"/>
    <w:rsid w:val="00B95F62"/>
    <w:rsid w:val="00B95F7B"/>
    <w:rsid w:val="00B9747C"/>
    <w:rsid w:val="00BA01DA"/>
    <w:rsid w:val="00BA1694"/>
    <w:rsid w:val="00BA29CB"/>
    <w:rsid w:val="00BA42A9"/>
    <w:rsid w:val="00BA5631"/>
    <w:rsid w:val="00BA5B16"/>
    <w:rsid w:val="00BA5BC1"/>
    <w:rsid w:val="00BA5BD2"/>
    <w:rsid w:val="00BA64AA"/>
    <w:rsid w:val="00BA79B3"/>
    <w:rsid w:val="00BB1776"/>
    <w:rsid w:val="00BB2E11"/>
    <w:rsid w:val="00BB2F87"/>
    <w:rsid w:val="00BB44AF"/>
    <w:rsid w:val="00BB4AE3"/>
    <w:rsid w:val="00BB5442"/>
    <w:rsid w:val="00BB70FA"/>
    <w:rsid w:val="00BB7481"/>
    <w:rsid w:val="00BC0B65"/>
    <w:rsid w:val="00BC0CB9"/>
    <w:rsid w:val="00BC0CC2"/>
    <w:rsid w:val="00BC1559"/>
    <w:rsid w:val="00BC1D77"/>
    <w:rsid w:val="00BC3946"/>
    <w:rsid w:val="00BC3D7F"/>
    <w:rsid w:val="00BC3ED3"/>
    <w:rsid w:val="00BC423F"/>
    <w:rsid w:val="00BC425A"/>
    <w:rsid w:val="00BC4B51"/>
    <w:rsid w:val="00BC55EF"/>
    <w:rsid w:val="00BC5797"/>
    <w:rsid w:val="00BC58D2"/>
    <w:rsid w:val="00BC5946"/>
    <w:rsid w:val="00BC61B4"/>
    <w:rsid w:val="00BC6BF2"/>
    <w:rsid w:val="00BD0264"/>
    <w:rsid w:val="00BD030C"/>
    <w:rsid w:val="00BD0942"/>
    <w:rsid w:val="00BD09D6"/>
    <w:rsid w:val="00BD0B1A"/>
    <w:rsid w:val="00BD1C99"/>
    <w:rsid w:val="00BD22D8"/>
    <w:rsid w:val="00BD3E2F"/>
    <w:rsid w:val="00BD41D9"/>
    <w:rsid w:val="00BD46A9"/>
    <w:rsid w:val="00BD51B1"/>
    <w:rsid w:val="00BD52C3"/>
    <w:rsid w:val="00BD632F"/>
    <w:rsid w:val="00BD6716"/>
    <w:rsid w:val="00BD7A11"/>
    <w:rsid w:val="00BD7D59"/>
    <w:rsid w:val="00BE0B41"/>
    <w:rsid w:val="00BE1231"/>
    <w:rsid w:val="00BE13F3"/>
    <w:rsid w:val="00BE2339"/>
    <w:rsid w:val="00BE27E9"/>
    <w:rsid w:val="00BE37E9"/>
    <w:rsid w:val="00BE3E5A"/>
    <w:rsid w:val="00BE3E73"/>
    <w:rsid w:val="00BE5A2E"/>
    <w:rsid w:val="00BF0C8B"/>
    <w:rsid w:val="00BF15EA"/>
    <w:rsid w:val="00BF1DCA"/>
    <w:rsid w:val="00BF2181"/>
    <w:rsid w:val="00BF2C0C"/>
    <w:rsid w:val="00BF3463"/>
    <w:rsid w:val="00BF404F"/>
    <w:rsid w:val="00BF47E9"/>
    <w:rsid w:val="00BF505A"/>
    <w:rsid w:val="00BF5618"/>
    <w:rsid w:val="00BF575E"/>
    <w:rsid w:val="00BF5792"/>
    <w:rsid w:val="00BF6C0B"/>
    <w:rsid w:val="00BF6D84"/>
    <w:rsid w:val="00BF764C"/>
    <w:rsid w:val="00BF7A8E"/>
    <w:rsid w:val="00C0092F"/>
    <w:rsid w:val="00C012E4"/>
    <w:rsid w:val="00C01376"/>
    <w:rsid w:val="00C017AE"/>
    <w:rsid w:val="00C017CD"/>
    <w:rsid w:val="00C02179"/>
    <w:rsid w:val="00C022B4"/>
    <w:rsid w:val="00C026A9"/>
    <w:rsid w:val="00C02C3A"/>
    <w:rsid w:val="00C054A5"/>
    <w:rsid w:val="00C06444"/>
    <w:rsid w:val="00C0720E"/>
    <w:rsid w:val="00C10F59"/>
    <w:rsid w:val="00C1117A"/>
    <w:rsid w:val="00C128A7"/>
    <w:rsid w:val="00C1333C"/>
    <w:rsid w:val="00C136CA"/>
    <w:rsid w:val="00C13984"/>
    <w:rsid w:val="00C13C33"/>
    <w:rsid w:val="00C14211"/>
    <w:rsid w:val="00C167EB"/>
    <w:rsid w:val="00C17396"/>
    <w:rsid w:val="00C17975"/>
    <w:rsid w:val="00C17A7C"/>
    <w:rsid w:val="00C17A8D"/>
    <w:rsid w:val="00C223A6"/>
    <w:rsid w:val="00C23024"/>
    <w:rsid w:val="00C23D82"/>
    <w:rsid w:val="00C24CE4"/>
    <w:rsid w:val="00C25E2A"/>
    <w:rsid w:val="00C2606B"/>
    <w:rsid w:val="00C26784"/>
    <w:rsid w:val="00C270F7"/>
    <w:rsid w:val="00C30262"/>
    <w:rsid w:val="00C30C78"/>
    <w:rsid w:val="00C31FF1"/>
    <w:rsid w:val="00C32251"/>
    <w:rsid w:val="00C32630"/>
    <w:rsid w:val="00C328BE"/>
    <w:rsid w:val="00C330E2"/>
    <w:rsid w:val="00C3321D"/>
    <w:rsid w:val="00C361C6"/>
    <w:rsid w:val="00C37509"/>
    <w:rsid w:val="00C407C8"/>
    <w:rsid w:val="00C40CDE"/>
    <w:rsid w:val="00C417ED"/>
    <w:rsid w:val="00C41BD4"/>
    <w:rsid w:val="00C41C3B"/>
    <w:rsid w:val="00C420BF"/>
    <w:rsid w:val="00C42EE1"/>
    <w:rsid w:val="00C4362D"/>
    <w:rsid w:val="00C44030"/>
    <w:rsid w:val="00C44CC7"/>
    <w:rsid w:val="00C450B5"/>
    <w:rsid w:val="00C45E6D"/>
    <w:rsid w:val="00C4655D"/>
    <w:rsid w:val="00C47495"/>
    <w:rsid w:val="00C51EB6"/>
    <w:rsid w:val="00C53318"/>
    <w:rsid w:val="00C53E79"/>
    <w:rsid w:val="00C555D1"/>
    <w:rsid w:val="00C55BF1"/>
    <w:rsid w:val="00C56176"/>
    <w:rsid w:val="00C60A4B"/>
    <w:rsid w:val="00C616BC"/>
    <w:rsid w:val="00C61A14"/>
    <w:rsid w:val="00C627BA"/>
    <w:rsid w:val="00C63726"/>
    <w:rsid w:val="00C65F26"/>
    <w:rsid w:val="00C6733C"/>
    <w:rsid w:val="00C678AE"/>
    <w:rsid w:val="00C716F6"/>
    <w:rsid w:val="00C71A5F"/>
    <w:rsid w:val="00C72312"/>
    <w:rsid w:val="00C72E37"/>
    <w:rsid w:val="00C735EA"/>
    <w:rsid w:val="00C73B88"/>
    <w:rsid w:val="00C74787"/>
    <w:rsid w:val="00C76624"/>
    <w:rsid w:val="00C7703F"/>
    <w:rsid w:val="00C80028"/>
    <w:rsid w:val="00C80DB4"/>
    <w:rsid w:val="00C81184"/>
    <w:rsid w:val="00C81A7E"/>
    <w:rsid w:val="00C81B97"/>
    <w:rsid w:val="00C82D07"/>
    <w:rsid w:val="00C82D0C"/>
    <w:rsid w:val="00C82F57"/>
    <w:rsid w:val="00C837BD"/>
    <w:rsid w:val="00C83B6E"/>
    <w:rsid w:val="00C84061"/>
    <w:rsid w:val="00C851F1"/>
    <w:rsid w:val="00C856A9"/>
    <w:rsid w:val="00C85752"/>
    <w:rsid w:val="00C86902"/>
    <w:rsid w:val="00C90882"/>
    <w:rsid w:val="00C90C34"/>
    <w:rsid w:val="00C9174B"/>
    <w:rsid w:val="00C925E5"/>
    <w:rsid w:val="00C93BF8"/>
    <w:rsid w:val="00C94EAF"/>
    <w:rsid w:val="00C956E1"/>
    <w:rsid w:val="00C95786"/>
    <w:rsid w:val="00C95AAB"/>
    <w:rsid w:val="00C97E63"/>
    <w:rsid w:val="00CA0B54"/>
    <w:rsid w:val="00CA0F88"/>
    <w:rsid w:val="00CA2F1B"/>
    <w:rsid w:val="00CA2F7E"/>
    <w:rsid w:val="00CA580B"/>
    <w:rsid w:val="00CA5C54"/>
    <w:rsid w:val="00CA6509"/>
    <w:rsid w:val="00CA7655"/>
    <w:rsid w:val="00CB0281"/>
    <w:rsid w:val="00CB04E7"/>
    <w:rsid w:val="00CB0E72"/>
    <w:rsid w:val="00CB3A50"/>
    <w:rsid w:val="00CB45D4"/>
    <w:rsid w:val="00CB4900"/>
    <w:rsid w:val="00CB70BE"/>
    <w:rsid w:val="00CC0108"/>
    <w:rsid w:val="00CC0CDB"/>
    <w:rsid w:val="00CC144E"/>
    <w:rsid w:val="00CC1AAA"/>
    <w:rsid w:val="00CC3103"/>
    <w:rsid w:val="00CC5128"/>
    <w:rsid w:val="00CC68E2"/>
    <w:rsid w:val="00CC7581"/>
    <w:rsid w:val="00CD00AC"/>
    <w:rsid w:val="00CD0BE0"/>
    <w:rsid w:val="00CD0CCC"/>
    <w:rsid w:val="00CD0F95"/>
    <w:rsid w:val="00CD14BF"/>
    <w:rsid w:val="00CD244E"/>
    <w:rsid w:val="00CD3509"/>
    <w:rsid w:val="00CD459A"/>
    <w:rsid w:val="00CD49A0"/>
    <w:rsid w:val="00CD4FC2"/>
    <w:rsid w:val="00CD5EA3"/>
    <w:rsid w:val="00CD6F8D"/>
    <w:rsid w:val="00CD7B29"/>
    <w:rsid w:val="00CD7CF6"/>
    <w:rsid w:val="00CE1A96"/>
    <w:rsid w:val="00CE1F03"/>
    <w:rsid w:val="00CE24B2"/>
    <w:rsid w:val="00CE2F58"/>
    <w:rsid w:val="00CE312E"/>
    <w:rsid w:val="00CE349F"/>
    <w:rsid w:val="00CE36FC"/>
    <w:rsid w:val="00CE3769"/>
    <w:rsid w:val="00CE4E12"/>
    <w:rsid w:val="00CE6241"/>
    <w:rsid w:val="00CE67AC"/>
    <w:rsid w:val="00CE6B4B"/>
    <w:rsid w:val="00CE6CD2"/>
    <w:rsid w:val="00CE72FB"/>
    <w:rsid w:val="00CE74B7"/>
    <w:rsid w:val="00CE79D0"/>
    <w:rsid w:val="00CE7CDE"/>
    <w:rsid w:val="00CF1AE2"/>
    <w:rsid w:val="00CF21BD"/>
    <w:rsid w:val="00CF2547"/>
    <w:rsid w:val="00CF37F3"/>
    <w:rsid w:val="00CF44A7"/>
    <w:rsid w:val="00CF4872"/>
    <w:rsid w:val="00CF495D"/>
    <w:rsid w:val="00CF4A8E"/>
    <w:rsid w:val="00D00629"/>
    <w:rsid w:val="00D01293"/>
    <w:rsid w:val="00D01C7E"/>
    <w:rsid w:val="00D04C75"/>
    <w:rsid w:val="00D0502A"/>
    <w:rsid w:val="00D06325"/>
    <w:rsid w:val="00D07D34"/>
    <w:rsid w:val="00D07F6F"/>
    <w:rsid w:val="00D11BD2"/>
    <w:rsid w:val="00D11D3C"/>
    <w:rsid w:val="00D13160"/>
    <w:rsid w:val="00D14C8D"/>
    <w:rsid w:val="00D175CB"/>
    <w:rsid w:val="00D204BC"/>
    <w:rsid w:val="00D21085"/>
    <w:rsid w:val="00D2171B"/>
    <w:rsid w:val="00D23A7A"/>
    <w:rsid w:val="00D24D41"/>
    <w:rsid w:val="00D25064"/>
    <w:rsid w:val="00D26832"/>
    <w:rsid w:val="00D270B4"/>
    <w:rsid w:val="00D27504"/>
    <w:rsid w:val="00D27E30"/>
    <w:rsid w:val="00D30951"/>
    <w:rsid w:val="00D30CE8"/>
    <w:rsid w:val="00D31496"/>
    <w:rsid w:val="00D31658"/>
    <w:rsid w:val="00D32700"/>
    <w:rsid w:val="00D32CCD"/>
    <w:rsid w:val="00D32D3C"/>
    <w:rsid w:val="00D33646"/>
    <w:rsid w:val="00D33B0E"/>
    <w:rsid w:val="00D33BDC"/>
    <w:rsid w:val="00D3481E"/>
    <w:rsid w:val="00D36704"/>
    <w:rsid w:val="00D3702F"/>
    <w:rsid w:val="00D37419"/>
    <w:rsid w:val="00D41C56"/>
    <w:rsid w:val="00D41FEC"/>
    <w:rsid w:val="00D423D4"/>
    <w:rsid w:val="00D429F9"/>
    <w:rsid w:val="00D43D86"/>
    <w:rsid w:val="00D43D88"/>
    <w:rsid w:val="00D4551A"/>
    <w:rsid w:val="00D45F46"/>
    <w:rsid w:val="00D4722F"/>
    <w:rsid w:val="00D5032B"/>
    <w:rsid w:val="00D54202"/>
    <w:rsid w:val="00D54E27"/>
    <w:rsid w:val="00D54F1C"/>
    <w:rsid w:val="00D561D4"/>
    <w:rsid w:val="00D561F6"/>
    <w:rsid w:val="00D56581"/>
    <w:rsid w:val="00D56877"/>
    <w:rsid w:val="00D56E99"/>
    <w:rsid w:val="00D576D0"/>
    <w:rsid w:val="00D57FF2"/>
    <w:rsid w:val="00D60750"/>
    <w:rsid w:val="00D60FF4"/>
    <w:rsid w:val="00D61F21"/>
    <w:rsid w:val="00D625BE"/>
    <w:rsid w:val="00D625E2"/>
    <w:rsid w:val="00D62676"/>
    <w:rsid w:val="00D628E8"/>
    <w:rsid w:val="00D6310E"/>
    <w:rsid w:val="00D634C6"/>
    <w:rsid w:val="00D642AE"/>
    <w:rsid w:val="00D647BC"/>
    <w:rsid w:val="00D64D61"/>
    <w:rsid w:val="00D65DFE"/>
    <w:rsid w:val="00D714C5"/>
    <w:rsid w:val="00D719AD"/>
    <w:rsid w:val="00D71A09"/>
    <w:rsid w:val="00D71DDA"/>
    <w:rsid w:val="00D725B2"/>
    <w:rsid w:val="00D7304E"/>
    <w:rsid w:val="00D739D4"/>
    <w:rsid w:val="00D74B39"/>
    <w:rsid w:val="00D74F0C"/>
    <w:rsid w:val="00D75A38"/>
    <w:rsid w:val="00D76F49"/>
    <w:rsid w:val="00D7725F"/>
    <w:rsid w:val="00D77553"/>
    <w:rsid w:val="00D80523"/>
    <w:rsid w:val="00D80992"/>
    <w:rsid w:val="00D813E3"/>
    <w:rsid w:val="00D815B3"/>
    <w:rsid w:val="00D81784"/>
    <w:rsid w:val="00D81A1D"/>
    <w:rsid w:val="00D81CF3"/>
    <w:rsid w:val="00D8256A"/>
    <w:rsid w:val="00D82E89"/>
    <w:rsid w:val="00D83A90"/>
    <w:rsid w:val="00D83E5D"/>
    <w:rsid w:val="00D84E0A"/>
    <w:rsid w:val="00D84E16"/>
    <w:rsid w:val="00D85AEC"/>
    <w:rsid w:val="00D873D8"/>
    <w:rsid w:val="00D8769C"/>
    <w:rsid w:val="00D87C97"/>
    <w:rsid w:val="00D90533"/>
    <w:rsid w:val="00D90AEE"/>
    <w:rsid w:val="00D917A8"/>
    <w:rsid w:val="00D92F01"/>
    <w:rsid w:val="00D933E8"/>
    <w:rsid w:val="00D937EE"/>
    <w:rsid w:val="00D94B11"/>
    <w:rsid w:val="00D968F7"/>
    <w:rsid w:val="00D9700B"/>
    <w:rsid w:val="00D97956"/>
    <w:rsid w:val="00DA0159"/>
    <w:rsid w:val="00DA05DB"/>
    <w:rsid w:val="00DA0EBC"/>
    <w:rsid w:val="00DA2A08"/>
    <w:rsid w:val="00DA347C"/>
    <w:rsid w:val="00DA35AB"/>
    <w:rsid w:val="00DA496D"/>
    <w:rsid w:val="00DA531E"/>
    <w:rsid w:val="00DA5434"/>
    <w:rsid w:val="00DA5B31"/>
    <w:rsid w:val="00DA6291"/>
    <w:rsid w:val="00DA6858"/>
    <w:rsid w:val="00DA79BC"/>
    <w:rsid w:val="00DB09DD"/>
    <w:rsid w:val="00DB0D66"/>
    <w:rsid w:val="00DB0FDC"/>
    <w:rsid w:val="00DB1620"/>
    <w:rsid w:val="00DB1821"/>
    <w:rsid w:val="00DB1D94"/>
    <w:rsid w:val="00DB1EEA"/>
    <w:rsid w:val="00DB2216"/>
    <w:rsid w:val="00DB3021"/>
    <w:rsid w:val="00DB31CF"/>
    <w:rsid w:val="00DB32AF"/>
    <w:rsid w:val="00DB32FF"/>
    <w:rsid w:val="00DB37CD"/>
    <w:rsid w:val="00DB37F6"/>
    <w:rsid w:val="00DB413F"/>
    <w:rsid w:val="00DB4420"/>
    <w:rsid w:val="00DB474F"/>
    <w:rsid w:val="00DB4754"/>
    <w:rsid w:val="00DB5478"/>
    <w:rsid w:val="00DB553E"/>
    <w:rsid w:val="00DB5541"/>
    <w:rsid w:val="00DB6136"/>
    <w:rsid w:val="00DB6146"/>
    <w:rsid w:val="00DC1632"/>
    <w:rsid w:val="00DC173A"/>
    <w:rsid w:val="00DC1C0D"/>
    <w:rsid w:val="00DC3D33"/>
    <w:rsid w:val="00DC42C5"/>
    <w:rsid w:val="00DC6864"/>
    <w:rsid w:val="00DC757B"/>
    <w:rsid w:val="00DC788E"/>
    <w:rsid w:val="00DC7A15"/>
    <w:rsid w:val="00DD011D"/>
    <w:rsid w:val="00DD01AE"/>
    <w:rsid w:val="00DD01B3"/>
    <w:rsid w:val="00DD0B68"/>
    <w:rsid w:val="00DD0C81"/>
    <w:rsid w:val="00DD1237"/>
    <w:rsid w:val="00DD138A"/>
    <w:rsid w:val="00DD1578"/>
    <w:rsid w:val="00DD18D0"/>
    <w:rsid w:val="00DD1D41"/>
    <w:rsid w:val="00DD2DE1"/>
    <w:rsid w:val="00DD530A"/>
    <w:rsid w:val="00DD61B6"/>
    <w:rsid w:val="00DD70EE"/>
    <w:rsid w:val="00DE0DAE"/>
    <w:rsid w:val="00DE1552"/>
    <w:rsid w:val="00DE34EF"/>
    <w:rsid w:val="00DE39A9"/>
    <w:rsid w:val="00DE3D1B"/>
    <w:rsid w:val="00DE6284"/>
    <w:rsid w:val="00DE6533"/>
    <w:rsid w:val="00DE7756"/>
    <w:rsid w:val="00DE7983"/>
    <w:rsid w:val="00DF08E2"/>
    <w:rsid w:val="00DF09C9"/>
    <w:rsid w:val="00DF1773"/>
    <w:rsid w:val="00DF2AAC"/>
    <w:rsid w:val="00DF4BF8"/>
    <w:rsid w:val="00DF6076"/>
    <w:rsid w:val="00DF6335"/>
    <w:rsid w:val="00DF6E8D"/>
    <w:rsid w:val="00DF6FD5"/>
    <w:rsid w:val="00DF7D59"/>
    <w:rsid w:val="00E00222"/>
    <w:rsid w:val="00E014B8"/>
    <w:rsid w:val="00E01C56"/>
    <w:rsid w:val="00E01CF2"/>
    <w:rsid w:val="00E01EA8"/>
    <w:rsid w:val="00E035F7"/>
    <w:rsid w:val="00E037ED"/>
    <w:rsid w:val="00E03BFE"/>
    <w:rsid w:val="00E03EBC"/>
    <w:rsid w:val="00E04C14"/>
    <w:rsid w:val="00E04F2A"/>
    <w:rsid w:val="00E04F66"/>
    <w:rsid w:val="00E04FAD"/>
    <w:rsid w:val="00E05529"/>
    <w:rsid w:val="00E0615D"/>
    <w:rsid w:val="00E072D2"/>
    <w:rsid w:val="00E100E0"/>
    <w:rsid w:val="00E101E9"/>
    <w:rsid w:val="00E107F5"/>
    <w:rsid w:val="00E11F08"/>
    <w:rsid w:val="00E1233D"/>
    <w:rsid w:val="00E128E1"/>
    <w:rsid w:val="00E131A4"/>
    <w:rsid w:val="00E13863"/>
    <w:rsid w:val="00E13B5A"/>
    <w:rsid w:val="00E14334"/>
    <w:rsid w:val="00E172B5"/>
    <w:rsid w:val="00E1799A"/>
    <w:rsid w:val="00E203B6"/>
    <w:rsid w:val="00E211AA"/>
    <w:rsid w:val="00E22944"/>
    <w:rsid w:val="00E229CE"/>
    <w:rsid w:val="00E22F22"/>
    <w:rsid w:val="00E23D43"/>
    <w:rsid w:val="00E244BA"/>
    <w:rsid w:val="00E2481F"/>
    <w:rsid w:val="00E24AC7"/>
    <w:rsid w:val="00E258A0"/>
    <w:rsid w:val="00E2659B"/>
    <w:rsid w:val="00E267F0"/>
    <w:rsid w:val="00E303C3"/>
    <w:rsid w:val="00E3165F"/>
    <w:rsid w:val="00E32781"/>
    <w:rsid w:val="00E3294D"/>
    <w:rsid w:val="00E350D6"/>
    <w:rsid w:val="00E354C9"/>
    <w:rsid w:val="00E35C65"/>
    <w:rsid w:val="00E368ED"/>
    <w:rsid w:val="00E36AA8"/>
    <w:rsid w:val="00E36CB8"/>
    <w:rsid w:val="00E37A77"/>
    <w:rsid w:val="00E40993"/>
    <w:rsid w:val="00E40FFC"/>
    <w:rsid w:val="00E4105E"/>
    <w:rsid w:val="00E44774"/>
    <w:rsid w:val="00E465C5"/>
    <w:rsid w:val="00E465E2"/>
    <w:rsid w:val="00E4687F"/>
    <w:rsid w:val="00E46F38"/>
    <w:rsid w:val="00E47B15"/>
    <w:rsid w:val="00E47FC0"/>
    <w:rsid w:val="00E50367"/>
    <w:rsid w:val="00E504A7"/>
    <w:rsid w:val="00E511F3"/>
    <w:rsid w:val="00E51644"/>
    <w:rsid w:val="00E51654"/>
    <w:rsid w:val="00E51968"/>
    <w:rsid w:val="00E53A49"/>
    <w:rsid w:val="00E55803"/>
    <w:rsid w:val="00E567EC"/>
    <w:rsid w:val="00E57395"/>
    <w:rsid w:val="00E57421"/>
    <w:rsid w:val="00E60D11"/>
    <w:rsid w:val="00E6130F"/>
    <w:rsid w:val="00E613F8"/>
    <w:rsid w:val="00E61895"/>
    <w:rsid w:val="00E61A27"/>
    <w:rsid w:val="00E620FA"/>
    <w:rsid w:val="00E62C4A"/>
    <w:rsid w:val="00E62DAE"/>
    <w:rsid w:val="00E633C0"/>
    <w:rsid w:val="00E65F32"/>
    <w:rsid w:val="00E65F60"/>
    <w:rsid w:val="00E66D6E"/>
    <w:rsid w:val="00E6730E"/>
    <w:rsid w:val="00E67FD5"/>
    <w:rsid w:val="00E701ED"/>
    <w:rsid w:val="00E70436"/>
    <w:rsid w:val="00E70D4A"/>
    <w:rsid w:val="00E711AE"/>
    <w:rsid w:val="00E73454"/>
    <w:rsid w:val="00E734BB"/>
    <w:rsid w:val="00E73A77"/>
    <w:rsid w:val="00E73EBC"/>
    <w:rsid w:val="00E74C06"/>
    <w:rsid w:val="00E74F1F"/>
    <w:rsid w:val="00E7552A"/>
    <w:rsid w:val="00E76123"/>
    <w:rsid w:val="00E76CAA"/>
    <w:rsid w:val="00E774AE"/>
    <w:rsid w:val="00E82038"/>
    <w:rsid w:val="00E823D4"/>
    <w:rsid w:val="00E82C97"/>
    <w:rsid w:val="00E82ED5"/>
    <w:rsid w:val="00E83837"/>
    <w:rsid w:val="00E83E56"/>
    <w:rsid w:val="00E85026"/>
    <w:rsid w:val="00E85D20"/>
    <w:rsid w:val="00E86399"/>
    <w:rsid w:val="00E873B5"/>
    <w:rsid w:val="00E873DB"/>
    <w:rsid w:val="00E879E4"/>
    <w:rsid w:val="00E87D98"/>
    <w:rsid w:val="00E9000B"/>
    <w:rsid w:val="00E907D8"/>
    <w:rsid w:val="00E90AAB"/>
    <w:rsid w:val="00E9190B"/>
    <w:rsid w:val="00E9278A"/>
    <w:rsid w:val="00E94885"/>
    <w:rsid w:val="00E952A8"/>
    <w:rsid w:val="00E95A81"/>
    <w:rsid w:val="00E96696"/>
    <w:rsid w:val="00E96B96"/>
    <w:rsid w:val="00E97127"/>
    <w:rsid w:val="00EA0E92"/>
    <w:rsid w:val="00EA139F"/>
    <w:rsid w:val="00EA225C"/>
    <w:rsid w:val="00EA3810"/>
    <w:rsid w:val="00EA3C7F"/>
    <w:rsid w:val="00EA6168"/>
    <w:rsid w:val="00EA63DC"/>
    <w:rsid w:val="00EA7818"/>
    <w:rsid w:val="00EA78FC"/>
    <w:rsid w:val="00EA7BEC"/>
    <w:rsid w:val="00EA7D1A"/>
    <w:rsid w:val="00EB0203"/>
    <w:rsid w:val="00EB24A4"/>
    <w:rsid w:val="00EB2BCC"/>
    <w:rsid w:val="00EB3B7E"/>
    <w:rsid w:val="00EB3E36"/>
    <w:rsid w:val="00EB48EB"/>
    <w:rsid w:val="00EB6635"/>
    <w:rsid w:val="00EB6C80"/>
    <w:rsid w:val="00EC2558"/>
    <w:rsid w:val="00EC3A53"/>
    <w:rsid w:val="00EC4D03"/>
    <w:rsid w:val="00EC5306"/>
    <w:rsid w:val="00EC54E0"/>
    <w:rsid w:val="00EC69B9"/>
    <w:rsid w:val="00EC7D53"/>
    <w:rsid w:val="00EC7E45"/>
    <w:rsid w:val="00EC7EC0"/>
    <w:rsid w:val="00ED2412"/>
    <w:rsid w:val="00ED30FF"/>
    <w:rsid w:val="00ED39A5"/>
    <w:rsid w:val="00ED41D1"/>
    <w:rsid w:val="00ED467A"/>
    <w:rsid w:val="00ED4A5D"/>
    <w:rsid w:val="00ED60F1"/>
    <w:rsid w:val="00ED638C"/>
    <w:rsid w:val="00EE0821"/>
    <w:rsid w:val="00EE0FCF"/>
    <w:rsid w:val="00EE1334"/>
    <w:rsid w:val="00EE1C32"/>
    <w:rsid w:val="00EE1C3A"/>
    <w:rsid w:val="00EE1D52"/>
    <w:rsid w:val="00EE1F58"/>
    <w:rsid w:val="00EE226E"/>
    <w:rsid w:val="00EE39CE"/>
    <w:rsid w:val="00EE6FE3"/>
    <w:rsid w:val="00EE7460"/>
    <w:rsid w:val="00EF0B87"/>
    <w:rsid w:val="00EF1829"/>
    <w:rsid w:val="00EF2798"/>
    <w:rsid w:val="00EF34B1"/>
    <w:rsid w:val="00EF3B26"/>
    <w:rsid w:val="00EF51EE"/>
    <w:rsid w:val="00EF531D"/>
    <w:rsid w:val="00EF5602"/>
    <w:rsid w:val="00EF5C2D"/>
    <w:rsid w:val="00EF5D09"/>
    <w:rsid w:val="00EF62F9"/>
    <w:rsid w:val="00EF6355"/>
    <w:rsid w:val="00EF6698"/>
    <w:rsid w:val="00EF6DCA"/>
    <w:rsid w:val="00EF7CA6"/>
    <w:rsid w:val="00F00D21"/>
    <w:rsid w:val="00F00D42"/>
    <w:rsid w:val="00F010AD"/>
    <w:rsid w:val="00F01916"/>
    <w:rsid w:val="00F0306C"/>
    <w:rsid w:val="00F03401"/>
    <w:rsid w:val="00F03B1B"/>
    <w:rsid w:val="00F03B6E"/>
    <w:rsid w:val="00F04D92"/>
    <w:rsid w:val="00F060E6"/>
    <w:rsid w:val="00F0651A"/>
    <w:rsid w:val="00F06749"/>
    <w:rsid w:val="00F0725C"/>
    <w:rsid w:val="00F07B61"/>
    <w:rsid w:val="00F104AD"/>
    <w:rsid w:val="00F10541"/>
    <w:rsid w:val="00F109C4"/>
    <w:rsid w:val="00F112E1"/>
    <w:rsid w:val="00F1198C"/>
    <w:rsid w:val="00F11A31"/>
    <w:rsid w:val="00F12347"/>
    <w:rsid w:val="00F126EF"/>
    <w:rsid w:val="00F12A04"/>
    <w:rsid w:val="00F130ED"/>
    <w:rsid w:val="00F14348"/>
    <w:rsid w:val="00F14B16"/>
    <w:rsid w:val="00F14CE1"/>
    <w:rsid w:val="00F15784"/>
    <w:rsid w:val="00F167CC"/>
    <w:rsid w:val="00F169C0"/>
    <w:rsid w:val="00F16FFB"/>
    <w:rsid w:val="00F179AA"/>
    <w:rsid w:val="00F17DAA"/>
    <w:rsid w:val="00F20926"/>
    <w:rsid w:val="00F21F61"/>
    <w:rsid w:val="00F2200F"/>
    <w:rsid w:val="00F22646"/>
    <w:rsid w:val="00F22A13"/>
    <w:rsid w:val="00F2316C"/>
    <w:rsid w:val="00F23ED0"/>
    <w:rsid w:val="00F24558"/>
    <w:rsid w:val="00F246EA"/>
    <w:rsid w:val="00F24F86"/>
    <w:rsid w:val="00F25018"/>
    <w:rsid w:val="00F250F6"/>
    <w:rsid w:val="00F25431"/>
    <w:rsid w:val="00F273F3"/>
    <w:rsid w:val="00F303F2"/>
    <w:rsid w:val="00F30A08"/>
    <w:rsid w:val="00F32735"/>
    <w:rsid w:val="00F32C31"/>
    <w:rsid w:val="00F32F0C"/>
    <w:rsid w:val="00F334CB"/>
    <w:rsid w:val="00F34B1D"/>
    <w:rsid w:val="00F35174"/>
    <w:rsid w:val="00F35BC9"/>
    <w:rsid w:val="00F3641E"/>
    <w:rsid w:val="00F37560"/>
    <w:rsid w:val="00F378A0"/>
    <w:rsid w:val="00F37F4E"/>
    <w:rsid w:val="00F400DD"/>
    <w:rsid w:val="00F403A2"/>
    <w:rsid w:val="00F40857"/>
    <w:rsid w:val="00F40C53"/>
    <w:rsid w:val="00F41059"/>
    <w:rsid w:val="00F41244"/>
    <w:rsid w:val="00F413D6"/>
    <w:rsid w:val="00F417E8"/>
    <w:rsid w:val="00F4290A"/>
    <w:rsid w:val="00F436E5"/>
    <w:rsid w:val="00F439C8"/>
    <w:rsid w:val="00F453D0"/>
    <w:rsid w:val="00F45928"/>
    <w:rsid w:val="00F47044"/>
    <w:rsid w:val="00F4758B"/>
    <w:rsid w:val="00F50AD0"/>
    <w:rsid w:val="00F52758"/>
    <w:rsid w:val="00F52E1E"/>
    <w:rsid w:val="00F54CCD"/>
    <w:rsid w:val="00F55060"/>
    <w:rsid w:val="00F5552C"/>
    <w:rsid w:val="00F55574"/>
    <w:rsid w:val="00F56AB3"/>
    <w:rsid w:val="00F6083C"/>
    <w:rsid w:val="00F6199A"/>
    <w:rsid w:val="00F629A7"/>
    <w:rsid w:val="00F6376A"/>
    <w:rsid w:val="00F63B8B"/>
    <w:rsid w:val="00F64DEB"/>
    <w:rsid w:val="00F64F27"/>
    <w:rsid w:val="00F66D6C"/>
    <w:rsid w:val="00F66E63"/>
    <w:rsid w:val="00F66FB0"/>
    <w:rsid w:val="00F6734A"/>
    <w:rsid w:val="00F67C8C"/>
    <w:rsid w:val="00F71AD6"/>
    <w:rsid w:val="00F72705"/>
    <w:rsid w:val="00F728A1"/>
    <w:rsid w:val="00F72CA0"/>
    <w:rsid w:val="00F72DF9"/>
    <w:rsid w:val="00F746A0"/>
    <w:rsid w:val="00F74B5E"/>
    <w:rsid w:val="00F7511C"/>
    <w:rsid w:val="00F767FC"/>
    <w:rsid w:val="00F77279"/>
    <w:rsid w:val="00F8024C"/>
    <w:rsid w:val="00F80A06"/>
    <w:rsid w:val="00F80EB8"/>
    <w:rsid w:val="00F81ACA"/>
    <w:rsid w:val="00F83FAE"/>
    <w:rsid w:val="00F84B37"/>
    <w:rsid w:val="00F86608"/>
    <w:rsid w:val="00F874BD"/>
    <w:rsid w:val="00F87805"/>
    <w:rsid w:val="00F87B8D"/>
    <w:rsid w:val="00F87F89"/>
    <w:rsid w:val="00F90DBE"/>
    <w:rsid w:val="00F91235"/>
    <w:rsid w:val="00F91A21"/>
    <w:rsid w:val="00F925E1"/>
    <w:rsid w:val="00F93C6A"/>
    <w:rsid w:val="00F93D1C"/>
    <w:rsid w:val="00F93EC7"/>
    <w:rsid w:val="00F93F4F"/>
    <w:rsid w:val="00F94937"/>
    <w:rsid w:val="00F95510"/>
    <w:rsid w:val="00F95E16"/>
    <w:rsid w:val="00F972F3"/>
    <w:rsid w:val="00FA0F99"/>
    <w:rsid w:val="00FA388D"/>
    <w:rsid w:val="00FA4884"/>
    <w:rsid w:val="00FA48FB"/>
    <w:rsid w:val="00FA55DD"/>
    <w:rsid w:val="00FA63BE"/>
    <w:rsid w:val="00FA698C"/>
    <w:rsid w:val="00FA6AB5"/>
    <w:rsid w:val="00FA6CAD"/>
    <w:rsid w:val="00FA7C7A"/>
    <w:rsid w:val="00FB0A85"/>
    <w:rsid w:val="00FB0C37"/>
    <w:rsid w:val="00FB0DF5"/>
    <w:rsid w:val="00FB21F2"/>
    <w:rsid w:val="00FB28A1"/>
    <w:rsid w:val="00FB340A"/>
    <w:rsid w:val="00FB46F8"/>
    <w:rsid w:val="00FB4E80"/>
    <w:rsid w:val="00FB58B6"/>
    <w:rsid w:val="00FB77D2"/>
    <w:rsid w:val="00FC0292"/>
    <w:rsid w:val="00FC0EE1"/>
    <w:rsid w:val="00FC194C"/>
    <w:rsid w:val="00FC1B68"/>
    <w:rsid w:val="00FC28E7"/>
    <w:rsid w:val="00FC45FA"/>
    <w:rsid w:val="00FC4D9F"/>
    <w:rsid w:val="00FC4F9D"/>
    <w:rsid w:val="00FC53AB"/>
    <w:rsid w:val="00FC6116"/>
    <w:rsid w:val="00FC674C"/>
    <w:rsid w:val="00FC7375"/>
    <w:rsid w:val="00FD00E8"/>
    <w:rsid w:val="00FD0C53"/>
    <w:rsid w:val="00FD0EAF"/>
    <w:rsid w:val="00FD14C8"/>
    <w:rsid w:val="00FD1A54"/>
    <w:rsid w:val="00FD1FBA"/>
    <w:rsid w:val="00FD2228"/>
    <w:rsid w:val="00FD2280"/>
    <w:rsid w:val="00FD2656"/>
    <w:rsid w:val="00FD2B27"/>
    <w:rsid w:val="00FD3D49"/>
    <w:rsid w:val="00FD4321"/>
    <w:rsid w:val="00FD49DF"/>
    <w:rsid w:val="00FD59DC"/>
    <w:rsid w:val="00FD60CB"/>
    <w:rsid w:val="00FD633D"/>
    <w:rsid w:val="00FD675A"/>
    <w:rsid w:val="00FD6790"/>
    <w:rsid w:val="00FD6D2D"/>
    <w:rsid w:val="00FD6EA4"/>
    <w:rsid w:val="00FE055D"/>
    <w:rsid w:val="00FE06A4"/>
    <w:rsid w:val="00FE203A"/>
    <w:rsid w:val="00FE2500"/>
    <w:rsid w:val="00FE312C"/>
    <w:rsid w:val="00FE5BB5"/>
    <w:rsid w:val="00FE68B8"/>
    <w:rsid w:val="00FF02C8"/>
    <w:rsid w:val="00FF07CF"/>
    <w:rsid w:val="00FF0A5D"/>
    <w:rsid w:val="00FF1AA6"/>
    <w:rsid w:val="00FF4C68"/>
    <w:rsid w:val="00FF4D90"/>
    <w:rsid w:val="00FF4EA2"/>
    <w:rsid w:val="00FF5871"/>
    <w:rsid w:val="00FF5893"/>
    <w:rsid w:val="00FF656A"/>
    <w:rsid w:val="00FF68A7"/>
    <w:rsid w:val="00FF6D59"/>
    <w:rsid w:val="00FF7731"/>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7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D7B"/>
    <w:pPr>
      <w:ind w:left="720"/>
      <w:contextualSpacing/>
    </w:pPr>
  </w:style>
  <w:style w:type="paragraph" w:styleId="FootnoteText">
    <w:name w:val="footnote text"/>
    <w:basedOn w:val="Normal"/>
    <w:link w:val="FootnoteTextChar"/>
    <w:uiPriority w:val="99"/>
    <w:semiHidden/>
    <w:unhideWhenUsed/>
    <w:rsid w:val="006D2D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D7B"/>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6D2D7B"/>
    <w:rPr>
      <w:vertAlign w:val="superscript"/>
    </w:rPr>
  </w:style>
</w:styles>
</file>

<file path=word/webSettings.xml><?xml version="1.0" encoding="utf-8"?>
<w:webSettings xmlns:r="http://schemas.openxmlformats.org/officeDocument/2006/relationships" xmlns:w="http://schemas.openxmlformats.org/wordprocessingml/2006/main">
  <w:divs>
    <w:div w:id="328945770">
      <w:bodyDiv w:val="1"/>
      <w:marLeft w:val="0"/>
      <w:marRight w:val="0"/>
      <w:marTop w:val="0"/>
      <w:marBottom w:val="0"/>
      <w:divBdr>
        <w:top w:val="none" w:sz="0" w:space="0" w:color="auto"/>
        <w:left w:val="none" w:sz="0" w:space="0" w:color="auto"/>
        <w:bottom w:val="none" w:sz="0" w:space="0" w:color="auto"/>
        <w:right w:val="none" w:sz="0" w:space="0" w:color="auto"/>
      </w:divBdr>
      <w:divsChild>
        <w:div w:id="685061110">
          <w:marLeft w:val="432"/>
          <w:marRight w:val="0"/>
          <w:marTop w:val="120"/>
          <w:marBottom w:val="0"/>
          <w:divBdr>
            <w:top w:val="none" w:sz="0" w:space="0" w:color="auto"/>
            <w:left w:val="none" w:sz="0" w:space="0" w:color="auto"/>
            <w:bottom w:val="none" w:sz="0" w:space="0" w:color="auto"/>
            <w:right w:val="none" w:sz="0" w:space="0" w:color="auto"/>
          </w:divBdr>
        </w:div>
        <w:div w:id="1855535212">
          <w:marLeft w:val="432"/>
          <w:marRight w:val="0"/>
          <w:marTop w:val="120"/>
          <w:marBottom w:val="0"/>
          <w:divBdr>
            <w:top w:val="none" w:sz="0" w:space="0" w:color="auto"/>
            <w:left w:val="none" w:sz="0" w:space="0" w:color="auto"/>
            <w:bottom w:val="none" w:sz="0" w:space="0" w:color="auto"/>
            <w:right w:val="none" w:sz="0" w:space="0" w:color="auto"/>
          </w:divBdr>
        </w:div>
        <w:div w:id="751318704">
          <w:marLeft w:val="432"/>
          <w:marRight w:val="0"/>
          <w:marTop w:val="120"/>
          <w:marBottom w:val="0"/>
          <w:divBdr>
            <w:top w:val="none" w:sz="0" w:space="0" w:color="auto"/>
            <w:left w:val="none" w:sz="0" w:space="0" w:color="auto"/>
            <w:bottom w:val="none" w:sz="0" w:space="0" w:color="auto"/>
            <w:right w:val="none" w:sz="0" w:space="0" w:color="auto"/>
          </w:divBdr>
        </w:div>
      </w:divsChild>
    </w:div>
    <w:div w:id="1261991314">
      <w:bodyDiv w:val="1"/>
      <w:marLeft w:val="0"/>
      <w:marRight w:val="0"/>
      <w:marTop w:val="0"/>
      <w:marBottom w:val="0"/>
      <w:divBdr>
        <w:top w:val="none" w:sz="0" w:space="0" w:color="auto"/>
        <w:left w:val="none" w:sz="0" w:space="0" w:color="auto"/>
        <w:bottom w:val="none" w:sz="0" w:space="0" w:color="auto"/>
        <w:right w:val="none" w:sz="0" w:space="0" w:color="auto"/>
      </w:divBdr>
      <w:divsChild>
        <w:div w:id="460534081">
          <w:marLeft w:val="432"/>
          <w:marRight w:val="0"/>
          <w:marTop w:val="120"/>
          <w:marBottom w:val="0"/>
          <w:divBdr>
            <w:top w:val="none" w:sz="0" w:space="0" w:color="auto"/>
            <w:left w:val="none" w:sz="0" w:space="0" w:color="auto"/>
            <w:bottom w:val="none" w:sz="0" w:space="0" w:color="auto"/>
            <w:right w:val="none" w:sz="0" w:space="0" w:color="auto"/>
          </w:divBdr>
        </w:div>
        <w:div w:id="648022125">
          <w:marLeft w:val="1008"/>
          <w:marRight w:val="0"/>
          <w:marTop w:val="91"/>
          <w:marBottom w:val="0"/>
          <w:divBdr>
            <w:top w:val="none" w:sz="0" w:space="0" w:color="auto"/>
            <w:left w:val="none" w:sz="0" w:space="0" w:color="auto"/>
            <w:bottom w:val="none" w:sz="0" w:space="0" w:color="auto"/>
            <w:right w:val="none" w:sz="0" w:space="0" w:color="auto"/>
          </w:divBdr>
        </w:div>
        <w:div w:id="1071584422">
          <w:marLeft w:val="1008"/>
          <w:marRight w:val="0"/>
          <w:marTop w:val="91"/>
          <w:marBottom w:val="0"/>
          <w:divBdr>
            <w:top w:val="none" w:sz="0" w:space="0" w:color="auto"/>
            <w:left w:val="none" w:sz="0" w:space="0" w:color="auto"/>
            <w:bottom w:val="none" w:sz="0" w:space="0" w:color="auto"/>
            <w:right w:val="none" w:sz="0" w:space="0" w:color="auto"/>
          </w:divBdr>
        </w:div>
        <w:div w:id="911812320">
          <w:marLeft w:val="1008"/>
          <w:marRight w:val="0"/>
          <w:marTop w:val="91"/>
          <w:marBottom w:val="0"/>
          <w:divBdr>
            <w:top w:val="none" w:sz="0" w:space="0" w:color="auto"/>
            <w:left w:val="none" w:sz="0" w:space="0" w:color="auto"/>
            <w:bottom w:val="none" w:sz="0" w:space="0" w:color="auto"/>
            <w:right w:val="none" w:sz="0" w:space="0" w:color="auto"/>
          </w:divBdr>
        </w:div>
        <w:div w:id="1781143212">
          <w:marLeft w:val="1008"/>
          <w:marRight w:val="0"/>
          <w:marTop w:val="91"/>
          <w:marBottom w:val="0"/>
          <w:divBdr>
            <w:top w:val="none" w:sz="0" w:space="0" w:color="auto"/>
            <w:left w:val="none" w:sz="0" w:space="0" w:color="auto"/>
            <w:bottom w:val="none" w:sz="0" w:space="0" w:color="auto"/>
            <w:right w:val="none" w:sz="0" w:space="0" w:color="auto"/>
          </w:divBdr>
        </w:div>
      </w:divsChild>
    </w:div>
    <w:div w:id="1449005249">
      <w:bodyDiv w:val="1"/>
      <w:marLeft w:val="0"/>
      <w:marRight w:val="0"/>
      <w:marTop w:val="0"/>
      <w:marBottom w:val="0"/>
      <w:divBdr>
        <w:top w:val="none" w:sz="0" w:space="0" w:color="auto"/>
        <w:left w:val="none" w:sz="0" w:space="0" w:color="auto"/>
        <w:bottom w:val="none" w:sz="0" w:space="0" w:color="auto"/>
        <w:right w:val="none" w:sz="0" w:space="0" w:color="auto"/>
      </w:divBdr>
      <w:divsChild>
        <w:div w:id="1536309604">
          <w:marLeft w:val="432"/>
          <w:marRight w:val="0"/>
          <w:marTop w:val="120"/>
          <w:marBottom w:val="0"/>
          <w:divBdr>
            <w:top w:val="none" w:sz="0" w:space="0" w:color="auto"/>
            <w:left w:val="none" w:sz="0" w:space="0" w:color="auto"/>
            <w:bottom w:val="none" w:sz="0" w:space="0" w:color="auto"/>
            <w:right w:val="none" w:sz="0" w:space="0" w:color="auto"/>
          </w:divBdr>
        </w:div>
        <w:div w:id="1373840682">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Stancic</dc:creator>
  <cp:lastModifiedBy>Stancic</cp:lastModifiedBy>
  <cp:revision>40</cp:revision>
  <dcterms:created xsi:type="dcterms:W3CDTF">2020-04-27T17:29:00Z</dcterms:created>
  <dcterms:modified xsi:type="dcterms:W3CDTF">2020-04-28T13:12:00Z</dcterms:modified>
</cp:coreProperties>
</file>