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E29" w:rsidRDefault="00A22CCC" w:rsidP="00A22CCC">
      <w:pPr>
        <w:jc w:val="center"/>
      </w:pPr>
      <w:r>
        <w:t>КРИВИЧНИ СУД</w:t>
      </w:r>
    </w:p>
    <w:p w:rsidR="00A22CCC" w:rsidRPr="00942BF6" w:rsidRDefault="00A22CCC" w:rsidP="00A22CCC">
      <w:pPr>
        <w:jc w:val="center"/>
      </w:pPr>
      <w:r>
        <w:t>С</w:t>
      </w:r>
      <w:r w:rsidR="00942BF6">
        <w:t>ТВАРНА И МЕСНА НАДЛЕЖНОСТ</w:t>
      </w:r>
    </w:p>
    <w:p w:rsidR="00A22CCC" w:rsidRPr="00942BF6" w:rsidRDefault="00942BF6" w:rsidP="00942BF6">
      <w:pPr>
        <w:pStyle w:val="ListParagraph"/>
        <w:ind w:left="1080"/>
      </w:pPr>
      <w:r>
        <w:t xml:space="preserve">                                                         - </w:t>
      </w:r>
      <w:r w:rsidR="00A22CCC" w:rsidRPr="00942BF6">
        <w:t>ПРИМЕРИ –</w:t>
      </w:r>
    </w:p>
    <w:p w:rsidR="00A22CCC" w:rsidRDefault="00A22CCC" w:rsidP="00A22CCC">
      <w:pPr>
        <w:pStyle w:val="ListParagraph"/>
        <w:ind w:left="1080"/>
      </w:pPr>
    </w:p>
    <w:p w:rsidR="00A22CCC" w:rsidRDefault="00A85FF4" w:rsidP="00A22CCC">
      <w:pPr>
        <w:pStyle w:val="ListParagraph"/>
        <w:numPr>
          <w:ilvl w:val="0"/>
          <w:numId w:val="3"/>
        </w:numPr>
        <w:jc w:val="both"/>
      </w:pPr>
      <w:r>
        <w:t>М.</w:t>
      </w:r>
      <w:r w:rsidR="00A22CCC">
        <w:t>С. из Крагујевца је извршио кривично де</w:t>
      </w:r>
      <w:r>
        <w:t>ло отмица тако што је претио Н.</w:t>
      </w:r>
      <w:r w:rsidR="00A22CCC">
        <w:t>Н. из Крагујевца у циљу да од њега прибави одређену новчану корист. Који суд ће бити стварно и месно надлежан у конкретном случају?</w:t>
      </w:r>
    </w:p>
    <w:p w:rsidR="00F66117" w:rsidRDefault="00F66117" w:rsidP="00F66117">
      <w:pPr>
        <w:pStyle w:val="ListParagraph"/>
        <w:jc w:val="both"/>
      </w:pPr>
    </w:p>
    <w:p w:rsidR="00A22CCC" w:rsidRDefault="00A22CCC" w:rsidP="00A22CCC">
      <w:pPr>
        <w:pStyle w:val="ListParagraph"/>
        <w:numPr>
          <w:ilvl w:val="0"/>
          <w:numId w:val="3"/>
        </w:numPr>
        <w:jc w:val="both"/>
      </w:pPr>
      <w:r>
        <w:t xml:space="preserve">Малолетни Н.П. </w:t>
      </w:r>
      <w:r w:rsidR="00A85FF4">
        <w:t>из Тополе</w:t>
      </w:r>
      <w:r>
        <w:t xml:space="preserve"> је извршио кривично дело крађа, на тај начин што је из продавнице украо један бокс цигарета марке „Marlboro“, те је према њему покренут поступак</w:t>
      </w:r>
      <w:r w:rsidR="00A85FF4">
        <w:t>. Који суд је стварно надлежан?</w:t>
      </w:r>
    </w:p>
    <w:p w:rsidR="00F66117" w:rsidRPr="00F66117" w:rsidRDefault="00F66117" w:rsidP="00F66117">
      <w:pPr>
        <w:pStyle w:val="ListParagraph"/>
      </w:pPr>
    </w:p>
    <w:p w:rsidR="00F66117" w:rsidRDefault="00F66117" w:rsidP="00F66117">
      <w:pPr>
        <w:pStyle w:val="ListParagraph"/>
        <w:jc w:val="both"/>
      </w:pPr>
    </w:p>
    <w:p w:rsidR="00A85FF4" w:rsidRDefault="00A85FF4" w:rsidP="00A22CCC">
      <w:pPr>
        <w:pStyle w:val="ListParagraph"/>
        <w:numPr>
          <w:ilvl w:val="0"/>
          <w:numId w:val="3"/>
        </w:numPr>
        <w:jc w:val="both"/>
      </w:pPr>
      <w:r>
        <w:t>Н.Н. је извршио кривично дело омогућавање уживања опојних дрога, те је пред Основним судом у Крагујевцу осуђен на казну затвора у трајању од 4 године. Међутим, одлучио се да поднесе жалбу незадовољан донетом пресудом. Који суд ће бити стварно надлежан да одлучује о наведеној жалби?</w:t>
      </w:r>
    </w:p>
    <w:p w:rsidR="00F66117" w:rsidRDefault="00F66117" w:rsidP="00F66117">
      <w:pPr>
        <w:pStyle w:val="ListParagraph"/>
        <w:jc w:val="both"/>
      </w:pPr>
    </w:p>
    <w:p w:rsidR="00A85FF4" w:rsidRDefault="00A85FF4" w:rsidP="00A22CCC">
      <w:pPr>
        <w:pStyle w:val="ListParagraph"/>
        <w:numPr>
          <w:ilvl w:val="0"/>
          <w:numId w:val="3"/>
        </w:numPr>
        <w:jc w:val="both"/>
      </w:pPr>
      <w:r>
        <w:t>С.М. је ухапшен у Крагујевцу због сумње да је извршио кривично дело силовање. Место извршења није познато</w:t>
      </w:r>
      <w:r w:rsidR="0004595C">
        <w:t>, али су полицијски службеници увидом у лична документа утврдили да осумњичени има пребивалиште у Јагодини. Који суд ће бити стварно и месно надлежан у конкретном случају?</w:t>
      </w:r>
    </w:p>
    <w:p w:rsidR="00F66117" w:rsidRPr="00F66117" w:rsidRDefault="00F66117" w:rsidP="00F66117">
      <w:pPr>
        <w:pStyle w:val="ListParagraph"/>
      </w:pPr>
    </w:p>
    <w:p w:rsidR="00F66117" w:rsidRDefault="00F66117" w:rsidP="00F66117">
      <w:pPr>
        <w:pStyle w:val="ListParagraph"/>
        <w:jc w:val="both"/>
      </w:pPr>
    </w:p>
    <w:p w:rsidR="0004595C" w:rsidRDefault="0004595C" w:rsidP="00A22CCC">
      <w:pPr>
        <w:pStyle w:val="ListParagraph"/>
        <w:numPr>
          <w:ilvl w:val="0"/>
          <w:numId w:val="3"/>
        </w:numPr>
        <w:jc w:val="both"/>
      </w:pPr>
      <w:r>
        <w:t>Н.Н. из Тополе је извршио кривично дело разбојничка крађа, због чега је против њега покренут поступак пред Основним судом у Тополи. Међутим, услед великих поплава сви државни органи у овој општини су обуставили сваки рад, те ни</w:t>
      </w:r>
      <w:r w:rsidR="00F66117">
        <w:t>је било могуће наставити суђење о чему је обавештен Виши суд у Крагујевцу. Виши суд је донео решење којим је надлежност пренео Основном суду у Аранђеловцу. Да ли је Виши суд у Крагујевцу исправно поступио и ако јесте на основу које врсте месне надлежности је могао да донесе наведено решење?</w:t>
      </w:r>
    </w:p>
    <w:p w:rsidR="00F66117" w:rsidRDefault="00F66117" w:rsidP="00F66117">
      <w:pPr>
        <w:pStyle w:val="ListParagraph"/>
        <w:jc w:val="both"/>
      </w:pPr>
    </w:p>
    <w:p w:rsidR="00F66117" w:rsidRPr="00B75F68" w:rsidRDefault="00F66117" w:rsidP="00A22CCC">
      <w:pPr>
        <w:pStyle w:val="ListParagraph"/>
        <w:numPr>
          <w:ilvl w:val="0"/>
          <w:numId w:val="3"/>
        </w:numPr>
        <w:jc w:val="both"/>
      </w:pPr>
      <w:r>
        <w:t>М.С.  је извршио кривично дело крађа на граници између Крагујевца и Тополе. Како су судови и из Тополе и из Крагујевца одбијали надлежност у конкретном случају дошло је до сукоба надлежности. Који суд је надлежан да реши наведени сукоб надлежности?</w:t>
      </w:r>
    </w:p>
    <w:p w:rsidR="00B75F68" w:rsidRDefault="00B75F68" w:rsidP="00B75F68">
      <w:pPr>
        <w:pStyle w:val="ListParagraph"/>
      </w:pPr>
    </w:p>
    <w:p w:rsidR="00B75F68" w:rsidRDefault="00B75F68" w:rsidP="00B75F68">
      <w:pPr>
        <w:jc w:val="both"/>
        <w:rPr>
          <w:lang/>
        </w:rPr>
      </w:pPr>
    </w:p>
    <w:p w:rsidR="00B75F68" w:rsidRPr="00B75F68" w:rsidRDefault="00B75F68" w:rsidP="00B75F68">
      <w:pPr>
        <w:rPr>
          <w:lang/>
        </w:rPr>
      </w:pPr>
      <w:proofErr w:type="gramStart"/>
      <w:r>
        <w:t xml:space="preserve">ZADATAK </w:t>
      </w:r>
      <w:r>
        <w:rPr>
          <w:lang/>
        </w:rPr>
        <w:t>7.</w:t>
      </w:r>
      <w:proofErr w:type="gramEnd"/>
    </w:p>
    <w:p w:rsidR="00B75F68" w:rsidRDefault="00B75F68" w:rsidP="00B75F68">
      <w:pPr>
        <w:jc w:val="both"/>
      </w:pPr>
      <w:r>
        <w:t xml:space="preserve">PROTIV OKR. AA IZ LESKOVCA, OSNOVNI JAVNI TUŽILAC U UŽICU PODNEO JE OPTUŽNI PREDLOG ZBOG IZVRŠENJA KRIVIČNOG DELA UGROŽAVANJE SIGURNOSTI IZ ČL. 138. ST. 1. </w:t>
      </w:r>
      <w:proofErr w:type="gramStart"/>
      <w:r>
        <w:t>KZ, IZVRŠENOG DANA 01.01.2020.</w:t>
      </w:r>
      <w:proofErr w:type="gramEnd"/>
      <w:r>
        <w:t xml:space="preserve"> </w:t>
      </w:r>
      <w:proofErr w:type="gramStart"/>
      <w:r>
        <w:t>GODINE NA ŠTETU OŠTEĆENOG BB IZ LESKOVCA.</w:t>
      </w:r>
      <w:proofErr w:type="gramEnd"/>
      <w:r>
        <w:t xml:space="preserve"> IZ ČINJENIČNOG OPISA DELA PROIZLAZI DA POSTOJI OPRAVDANA SUMNJA DA JE DELO IZVRŠENO NA FUDBALSKOJ UTAKMICI U </w:t>
      </w:r>
      <w:r>
        <w:lastRenderedPageBreak/>
        <w:t>UŽICU IZMEDJU FK “MLADOST” IZ UŽICA I FK “DINAMO” IZ LESKOVCA NA TRIBINAMA STADIONA. TUŽILAC JE PREDLOŽIO DA SE U TOKU DOKAZNOG POSTUPKA SASLUŠAJU DVA SVEDOCA SS I CC, OBOJICA IZ LESKOVCA. PO PRIJEMU OPRUŽNOG PREDLOGA SUDIJA POJEDNICA OSNOVNOG SUDA U UŽICU JE RAZMOTRIO SPISE PREDMETA I ODLUČIO DA PODNESE PREDLOG VRHOVNOM KASACIONOM SUDU ZA DELEGACIJU MESNE NADLEŽNOSTI IZ RAZLOGA CELISHODNOSTI.</w:t>
      </w:r>
    </w:p>
    <w:p w:rsidR="00B75F68" w:rsidRDefault="00B75F68" w:rsidP="00B75F68">
      <w:pPr>
        <w:jc w:val="both"/>
      </w:pPr>
      <w:proofErr w:type="gramStart"/>
      <w:r>
        <w:t>KAO SUDIJA POJEDINAC IZRADITI NAVEDENI PREDLOG, A POTOM ODLUČITI O PODNETOM PREDLOGU KAO NADLEŽNI SUD I IZRADITI ODGOVARAJUĆU ODLUKU.</w:t>
      </w:r>
      <w:proofErr w:type="gramEnd"/>
    </w:p>
    <w:p w:rsidR="00B75F68" w:rsidRDefault="00B75F68" w:rsidP="00B75F68">
      <w:pPr>
        <w:jc w:val="both"/>
      </w:pPr>
      <w:proofErr w:type="gramStart"/>
      <w:r>
        <w:t xml:space="preserve">ZADATAK </w:t>
      </w:r>
      <w:r>
        <w:rPr>
          <w:lang/>
        </w:rPr>
        <w:t>8</w:t>
      </w:r>
      <w:r>
        <w:t>.</w:t>
      </w:r>
      <w:proofErr w:type="gramEnd"/>
    </w:p>
    <w:p w:rsidR="00B75F68" w:rsidRDefault="00B75F68" w:rsidP="00B75F68">
      <w:pPr>
        <w:jc w:val="both"/>
      </w:pPr>
      <w:r>
        <w:t xml:space="preserve">VIŠI JAVNI TUŽILAC U KRAGUJEVCU PODNEO JE OPTUŽNI PREDLOG PROTIV OKR. AA ZBOG KRIVIČNOG DELA IZ ČL. </w:t>
      </w:r>
      <w:proofErr w:type="gramStart"/>
      <w:r>
        <w:t>246A ST. 1.</w:t>
      </w:r>
      <w:proofErr w:type="gramEnd"/>
      <w:r>
        <w:t xml:space="preserve"> KZ VIŠEM SUDU U KRAGUJEVCU. NA TERET MU SE STAVLJA DA JE U SVOJOJ PORODIČNOJ KUĆI U KRAGUJEVCU DRŽAO MANJU KOLIČINU OPOJNE DROGE MARIHUANE U KOLIČINI OD </w:t>
      </w:r>
      <w:proofErr w:type="gramStart"/>
      <w:r>
        <w:t>3 GRAMA</w:t>
      </w:r>
      <w:proofErr w:type="gramEnd"/>
      <w:r>
        <w:t xml:space="preserve">. </w:t>
      </w:r>
    </w:p>
    <w:p w:rsidR="00B75F68" w:rsidRDefault="00B75F68" w:rsidP="00B75F68">
      <w:pPr>
        <w:jc w:val="both"/>
      </w:pPr>
      <w:proofErr w:type="gramStart"/>
      <w:r>
        <w:t>ISPITATI STVARNU I MESNU NADLEŽNOST I DONETI ODGOVARAJUĆU ODLUKU.</w:t>
      </w:r>
      <w:proofErr w:type="gramEnd"/>
    </w:p>
    <w:p w:rsidR="00B75F68" w:rsidRDefault="00B75F68" w:rsidP="00B75F68">
      <w:pPr>
        <w:jc w:val="both"/>
      </w:pPr>
      <w:proofErr w:type="gramStart"/>
      <w:r>
        <w:t xml:space="preserve">ZADATAK </w:t>
      </w:r>
      <w:r>
        <w:rPr>
          <w:lang/>
        </w:rPr>
        <w:t>9</w:t>
      </w:r>
      <w:r>
        <w:t>.</w:t>
      </w:r>
      <w:proofErr w:type="gramEnd"/>
    </w:p>
    <w:p w:rsidR="00B75F68" w:rsidRDefault="00B75F68" w:rsidP="00B75F68">
      <w:pPr>
        <w:jc w:val="both"/>
      </w:pPr>
      <w:r>
        <w:t xml:space="preserve">PRIVATNI TUŽILAC AA PODNEO JE PROTIV OKRIVLJENOG BB IZ KRALJEVA PRIVATNU TUŽBU ZBOG KRIVIČNOG DELA IZ ČL. 170. ST. 1. KZ OSNOVNOM SUDU IZ KRALJEVA. NA TERET MU SE STAVLJA DA JE DANA 13.02.2020. </w:t>
      </w:r>
      <w:proofErr w:type="gramStart"/>
      <w:r>
        <w:t>GODINE UVREDIO PRIVATNOG TUŽIOCA TAKO ŠTO MU JE NA ULICI U CENTRU KRUŠEVCA UDARIO ŠAMAR.</w:t>
      </w:r>
      <w:proofErr w:type="gramEnd"/>
    </w:p>
    <w:p w:rsidR="00B75F68" w:rsidRDefault="00B75F68" w:rsidP="00B75F68">
      <w:pPr>
        <w:jc w:val="both"/>
      </w:pPr>
      <w:proofErr w:type="gramStart"/>
      <w:r>
        <w:t>ISPITATI STVARNU I MESNU NADLEŽNOST I DONETI ODGOVARAJUĆU ODLUKU.</w:t>
      </w:r>
      <w:proofErr w:type="gramEnd"/>
    </w:p>
    <w:p w:rsidR="00B75F68" w:rsidRPr="00B75F68" w:rsidRDefault="00B75F68" w:rsidP="00B75F68">
      <w:pPr>
        <w:jc w:val="both"/>
        <w:rPr>
          <w:lang/>
        </w:rPr>
      </w:pPr>
      <w:proofErr w:type="gramStart"/>
      <w:r>
        <w:t xml:space="preserve">ZADATAK </w:t>
      </w:r>
      <w:r>
        <w:rPr>
          <w:lang/>
        </w:rPr>
        <w:t>10.</w:t>
      </w:r>
      <w:proofErr w:type="gramEnd"/>
    </w:p>
    <w:p w:rsidR="00B75F68" w:rsidRDefault="00B75F68" w:rsidP="00B75F68">
      <w:pPr>
        <w:jc w:val="both"/>
      </w:pPr>
      <w:proofErr w:type="gramStart"/>
      <w:r>
        <w:t>VISI SUD U KRAGUJEVCU OGLASIO SE STVARNO NENADLEŽNIM ZA VOĐENJE KRIVIČNOG POSTUPKA PROTIV OKR.</w:t>
      </w:r>
      <w:proofErr w:type="gramEnd"/>
      <w:r>
        <w:t xml:space="preserve"> AA ZBOG KR. DELA IZ ČL. </w:t>
      </w:r>
      <w:proofErr w:type="gramStart"/>
      <w:r>
        <w:t>246 ST. KZ PO OPTUŽNICI VJT U KRAGUJEVCU KTO.</w:t>
      </w:r>
      <w:proofErr w:type="gramEnd"/>
      <w:r>
        <w:t xml:space="preserve"> </w:t>
      </w:r>
      <w:proofErr w:type="gramStart"/>
      <w:r>
        <w:t>1/20 I PREDMET USTUPIO VIŠEM SUDU U KRALJEVU KAO MESNO NADLEŽNOM.</w:t>
      </w:r>
      <w:proofErr w:type="gramEnd"/>
      <w:r>
        <w:t xml:space="preserve"> </w:t>
      </w:r>
      <w:proofErr w:type="gramStart"/>
      <w:r>
        <w:t>OKR.</w:t>
      </w:r>
      <w:proofErr w:type="gramEnd"/>
      <w:r>
        <w:t xml:space="preserve"> </w:t>
      </w:r>
      <w:proofErr w:type="gramStart"/>
      <w:r>
        <w:t>SE STAVLJA NA TERET DA JE OPOJNU DROGU HEROIN DRŽAO U KRAGUJEVCU U SVOJOJ GARAŽI U KOLIČINI OD 2 KG, KAO I DA JE NUDIO NA PRODAJU U KRALJEVU SVEDOKU BB IZ KRALJEVA.</w:t>
      </w:r>
      <w:proofErr w:type="gramEnd"/>
      <w:r>
        <w:t xml:space="preserve"> VIŠI SUD U KRALJEVU TAKOĐE SMATRA DA NIJE MESNO NADLEŽAN JER JE MESTO IZVRŠENJA U KRAGUJEVCU I ZATRAŽIO JE OD APELACIONOG SUDA U KRAGUJEVCU DA ODLUČI O SUKOBU NADLEŽNOSTI.</w:t>
      </w:r>
    </w:p>
    <w:p w:rsidR="00B75F68" w:rsidRDefault="00B75F68" w:rsidP="00B75F68">
      <w:pPr>
        <w:jc w:val="both"/>
      </w:pPr>
      <w:r>
        <w:t>DONETI ODGOVARAJUĆU ODLUKU.</w:t>
      </w: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pStyle w:val="NormalWeb"/>
        <w:shd w:val="clear" w:color="auto" w:fill="FFFFFF"/>
        <w:spacing w:before="0" w:beforeAutospacing="0" w:after="0" w:afterAutospacing="0"/>
        <w:jc w:val="center"/>
        <w:rPr>
          <w:rFonts w:ascii="Verdana" w:hAnsi="Verdana" w:cs="Tahoma"/>
          <w:color w:val="000000"/>
          <w:sz w:val="20"/>
          <w:szCs w:val="20"/>
        </w:rPr>
      </w:pPr>
      <w:r>
        <w:rPr>
          <w:rFonts w:ascii="Verdana" w:hAnsi="Verdana" w:cs="Tahoma"/>
          <w:color w:val="000000"/>
          <w:sz w:val="20"/>
          <w:szCs w:val="20"/>
        </w:rPr>
        <w:lastRenderedPageBreak/>
        <w:t>MODELI PODNESAKA I ODLUKA ZA VEŽBE IZ KRIVIČNOG PROCESNO PRAVA</w:t>
      </w:r>
    </w:p>
    <w:p w:rsidR="00B75F68" w:rsidRDefault="00B75F68" w:rsidP="00B75F68">
      <w:pPr>
        <w:jc w:val="both"/>
        <w:rPr>
          <w:lang/>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REPUBLIKA SRBIJA</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Viši sud u __________</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K. br. __________</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__________ </w:t>
      </w:r>
      <w:proofErr w:type="gramStart"/>
      <w:r>
        <w:rPr>
          <w:rFonts w:ascii="Verdana" w:hAnsi="Verdana" w:cs="Tahoma"/>
          <w:color w:val="000000"/>
          <w:sz w:val="20"/>
          <w:szCs w:val="20"/>
        </w:rPr>
        <w:t>godine</w:t>
      </w:r>
      <w:proofErr w:type="gramEnd"/>
    </w:p>
    <w:p w:rsidR="00B75F68" w:rsidRDefault="00B75F68" w:rsidP="00B75F68">
      <w:pPr>
        <w:pStyle w:val="NormalWeb"/>
        <w:pBdr>
          <w:bottom w:val="single" w:sz="4" w:space="1" w:color="auto"/>
        </w:pBdr>
        <w:shd w:val="clear" w:color="auto" w:fill="FFFFFF"/>
        <w:tabs>
          <w:tab w:val="left" w:pos="971"/>
        </w:tabs>
        <w:spacing w:before="0" w:beforeAutospacing="0" w:after="0" w:afterAutospacing="0"/>
        <w:jc w:val="both"/>
        <w:rPr>
          <w:rFonts w:ascii="Tahoma" w:hAnsi="Tahoma" w:cs="Tahoma"/>
          <w:color w:val="909090"/>
          <w:sz w:val="16"/>
          <w:szCs w:val="16"/>
        </w:rPr>
      </w:pPr>
      <w:r>
        <w:rPr>
          <w:rFonts w:ascii="Tahoma" w:hAnsi="Tahoma" w:cs="Tahoma"/>
          <w:color w:val="909090"/>
          <w:sz w:val="16"/>
          <w:szCs w:val="16"/>
        </w:rPr>
        <w:tab/>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color w:val="000000"/>
          <w:sz w:val="20"/>
          <w:szCs w:val="20"/>
        </w:rPr>
        <w:t>VRHOVNOM KASACIONOM SUDU BEOGRAD</w:t>
      </w:r>
    </w:p>
    <w:p w:rsidR="00B75F68" w:rsidRDefault="00B75F68" w:rsidP="00B75F68">
      <w:pPr>
        <w:pStyle w:val="NormalWeb"/>
        <w:pBdr>
          <w:bottom w:val="single" w:sz="4" w:space="1" w:color="auto"/>
        </w:pBdr>
        <w:shd w:val="clear" w:color="auto" w:fill="FFFFFF"/>
        <w:spacing w:before="0" w:beforeAutospacing="0" w:after="0" w:afterAutospacing="0"/>
        <w:jc w:val="center"/>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Postupajući u smislu člana 33.</w:t>
      </w:r>
      <w:proofErr w:type="gramEnd"/>
      <w:r>
        <w:rPr>
          <w:rFonts w:ascii="Verdana" w:hAnsi="Verdana" w:cs="Tahoma"/>
          <w:color w:val="000000"/>
          <w:sz w:val="20"/>
          <w:szCs w:val="20"/>
        </w:rPr>
        <w:t xml:space="preserve"> Zakonika o krivičnom postupku (ZKP) podnosim</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rPr>
        <w:t>P R E D L O G</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Da _____________ sud u __________________ za postupanje u krivičnom postupku protiv okrivljenog ______________, zbog krivičnog dela ____________________________ iz člana ____________________ odredi drugi stvarno nadležan sud.</w:t>
      </w:r>
      <w:proofErr w:type="gramEnd"/>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sz w:val="20"/>
          <w:szCs w:val="20"/>
        </w:rPr>
        <w:t>O b r a z l o ž e n j e</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Viš javno tužilaštvo u _____________, podnelo je ovom sudu optužni predlog Kt. __________ godine protiv okrivljenog ______________________, iz ___________________, zbog krivičnog dela neovlašćeno proizvodnja i stavljanje u promet opojnih droga iz člana 246.</w:t>
      </w:r>
      <w:proofErr w:type="gramEnd"/>
      <w:r>
        <w:rPr>
          <w:rFonts w:ascii="Verdana" w:hAnsi="Verdana" w:cs="Tahoma"/>
          <w:color w:val="000000"/>
          <w:sz w:val="20"/>
          <w:szCs w:val="20"/>
        </w:rPr>
        <w:t xml:space="preserve">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KZ.</w:t>
      </w:r>
      <w:proofErr w:type="gramEnd"/>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Optužnica je potvrđena.</w:t>
      </w:r>
      <w:proofErr w:type="gramEnd"/>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Iz optužnice proizilazi da je u toku krivičnog postupka potrebno da se saslušaju okrivljeni i svedok __________________, takođe iz __________________.</w:t>
      </w:r>
      <w:proofErr w:type="gramEnd"/>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Optuženi je krivično delo koje mu se stavlja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teret, izvršio u ______________. U toku krivičnog postupka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glavnom pretresu, potrebno je da se pored njega sasluša i svedok, koji ima takođe prebivalište u ______________.</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Iz ovih razloga, dostavlja se ovaj predlog </w:t>
      </w:r>
      <w:proofErr w:type="gramStart"/>
      <w:r>
        <w:rPr>
          <w:rFonts w:ascii="Verdana" w:hAnsi="Verdana" w:cs="Tahoma"/>
          <w:color w:val="000000"/>
          <w:sz w:val="20"/>
          <w:szCs w:val="20"/>
        </w:rPr>
        <w:t>sa</w:t>
      </w:r>
      <w:proofErr w:type="gramEnd"/>
      <w:r>
        <w:rPr>
          <w:rFonts w:ascii="Verdana" w:hAnsi="Verdana" w:cs="Tahoma"/>
          <w:color w:val="000000"/>
          <w:sz w:val="20"/>
          <w:szCs w:val="20"/>
        </w:rPr>
        <w:t xml:space="preserve"> spisima na odluku.</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right"/>
        <w:rPr>
          <w:rFonts w:ascii="Tahoma" w:hAnsi="Tahoma" w:cs="Tahoma"/>
          <w:color w:val="909090"/>
          <w:sz w:val="16"/>
          <w:szCs w:val="16"/>
        </w:rPr>
      </w:pPr>
      <w:r>
        <w:rPr>
          <w:rFonts w:ascii="Verdana" w:hAnsi="Verdana" w:cs="Tahoma"/>
          <w:color w:val="000000"/>
          <w:sz w:val="20"/>
          <w:szCs w:val="20"/>
        </w:rPr>
        <w:t>_____________________</w:t>
      </w:r>
    </w:p>
    <w:p w:rsidR="00B75F68" w:rsidRDefault="00B75F68" w:rsidP="00B75F68">
      <w:pPr>
        <w:pStyle w:val="NormalWeb"/>
        <w:pBdr>
          <w:bottom w:val="single" w:sz="4" w:space="1" w:color="auto"/>
        </w:pBdr>
        <w:shd w:val="clear" w:color="auto" w:fill="FFFFFF"/>
        <w:spacing w:before="0" w:beforeAutospacing="0" w:after="0" w:afterAutospacing="0"/>
        <w:rPr>
          <w:rFonts w:ascii="Tahoma" w:hAnsi="Tahoma" w:cs="Tahoma"/>
          <w:color w:val="909090"/>
          <w:sz w:val="16"/>
          <w:szCs w:val="16"/>
        </w:rPr>
      </w:pPr>
      <w:r>
        <w:rPr>
          <w:rFonts w:ascii="Verdana" w:hAnsi="Verdana" w:cs="Tahoma"/>
          <w:color w:val="000000"/>
          <w:sz w:val="20"/>
          <w:szCs w:val="20"/>
        </w:rPr>
        <w:t>                                                                                                 Predsednik veća - sudija</w:t>
      </w:r>
    </w:p>
    <w:p w:rsidR="00B75F68" w:rsidRDefault="00B75F68" w:rsidP="00B75F68">
      <w:pPr>
        <w:pStyle w:val="NormalWeb"/>
        <w:pBdr>
          <w:bottom w:val="single" w:sz="4" w:space="1" w:color="auto"/>
        </w:pBdr>
        <w:shd w:val="clear" w:color="auto" w:fill="FFFFFF"/>
        <w:spacing w:before="0" w:beforeAutospacing="0" w:after="0" w:afterAutospacing="0"/>
        <w:jc w:val="right"/>
        <w:rPr>
          <w:rFonts w:ascii="Verdana" w:hAnsi="Verdana" w:cs="Tahoma"/>
          <w:color w:val="000000"/>
          <w:sz w:val="20"/>
          <w:szCs w:val="20"/>
          <w:bdr w:val="single" w:sz="4" w:space="0" w:color="auto"/>
        </w:rPr>
      </w:pPr>
    </w:p>
    <w:p w:rsidR="00B75F68" w:rsidRDefault="00B75F68" w:rsidP="00B75F68">
      <w:pPr>
        <w:pStyle w:val="NormalWeb"/>
        <w:pBdr>
          <w:bottom w:val="single" w:sz="4" w:space="1" w:color="auto"/>
        </w:pBdr>
        <w:shd w:val="clear" w:color="auto" w:fill="FFFFFF"/>
        <w:spacing w:before="0" w:beforeAutospacing="0" w:after="0" w:afterAutospacing="0"/>
        <w:jc w:val="right"/>
        <w:rPr>
          <w:rFonts w:ascii="Verdana" w:hAnsi="Verdana" w:cs="Tahoma"/>
          <w:color w:val="000000"/>
          <w:sz w:val="20"/>
          <w:szCs w:val="20"/>
          <w:bdr w:val="single" w:sz="4" w:space="0" w:color="auto"/>
        </w:rPr>
      </w:pPr>
    </w:p>
    <w:p w:rsidR="00B75F68" w:rsidRDefault="00B75F68" w:rsidP="00B75F68">
      <w:pPr>
        <w:pStyle w:val="NormalWeb"/>
        <w:pBdr>
          <w:bottom w:val="single" w:sz="4" w:space="1" w:color="auto"/>
        </w:pBdr>
        <w:shd w:val="clear" w:color="auto" w:fill="FFFFFF"/>
        <w:spacing w:before="0" w:beforeAutospacing="0" w:after="0" w:afterAutospacing="0"/>
        <w:jc w:val="right"/>
        <w:rPr>
          <w:rFonts w:ascii="Verdana" w:hAnsi="Verdana" w:cs="Tahoma"/>
          <w:color w:val="000000"/>
          <w:sz w:val="20"/>
          <w:szCs w:val="20"/>
          <w:bdr w:val="single" w:sz="4" w:space="0" w:color="auto"/>
        </w:rPr>
      </w:pPr>
    </w:p>
    <w:p w:rsidR="00B75F68" w:rsidRDefault="00B75F68" w:rsidP="00B75F68">
      <w:pPr>
        <w:pStyle w:val="NormalWeb"/>
        <w:pBdr>
          <w:bottom w:val="single" w:sz="4" w:space="1" w:color="auto"/>
        </w:pBdr>
        <w:shd w:val="clear" w:color="auto" w:fill="FFFFFF"/>
        <w:spacing w:before="0" w:beforeAutospacing="0" w:after="0" w:afterAutospacing="0"/>
        <w:jc w:val="right"/>
        <w:rPr>
          <w:rFonts w:ascii="Verdana" w:hAnsi="Verdana" w:cs="Tahoma"/>
          <w:color w:val="000000"/>
          <w:sz w:val="20"/>
          <w:szCs w:val="20"/>
          <w:bdr w:val="single" w:sz="4" w:space="0" w:color="auto"/>
        </w:rPr>
      </w:pPr>
    </w:p>
    <w:p w:rsidR="00B75F68" w:rsidRDefault="00B75F68" w:rsidP="00B75F68">
      <w:pPr>
        <w:pStyle w:val="NormalWeb"/>
        <w:pBdr>
          <w:bottom w:val="single" w:sz="4" w:space="1" w:color="auto"/>
        </w:pBdr>
        <w:shd w:val="clear" w:color="auto" w:fill="FFFFFF"/>
        <w:spacing w:before="0" w:beforeAutospacing="0" w:after="0" w:afterAutospacing="0"/>
        <w:jc w:val="right"/>
        <w:rPr>
          <w:rFonts w:ascii="Verdana" w:hAnsi="Verdana" w:cs="Tahoma"/>
          <w:color w:val="000000"/>
          <w:sz w:val="20"/>
          <w:szCs w:val="20"/>
          <w:bdr w:val="single" w:sz="4" w:space="0" w:color="auto"/>
        </w:rPr>
      </w:pPr>
    </w:p>
    <w:p w:rsidR="00B75F68" w:rsidRDefault="00B75F68" w:rsidP="00B75F68">
      <w:pPr>
        <w:pStyle w:val="NormalWeb"/>
        <w:pBdr>
          <w:bottom w:val="single" w:sz="4" w:space="1" w:color="auto"/>
        </w:pBdr>
        <w:shd w:val="clear" w:color="auto" w:fill="FFFFFF"/>
        <w:spacing w:before="0" w:beforeAutospacing="0" w:after="0" w:afterAutospacing="0"/>
        <w:jc w:val="right"/>
        <w:rPr>
          <w:rFonts w:ascii="Verdana" w:hAnsi="Verdana" w:cs="Tahoma"/>
          <w:color w:val="000000"/>
          <w:sz w:val="20"/>
          <w:szCs w:val="20"/>
          <w:bdr w:val="single" w:sz="4" w:space="0" w:color="auto"/>
        </w:rPr>
      </w:pPr>
    </w:p>
    <w:p w:rsidR="00B75F68" w:rsidRDefault="00B75F68" w:rsidP="00B75F68">
      <w:pPr>
        <w:pStyle w:val="NormalWeb"/>
        <w:pBdr>
          <w:bottom w:val="single" w:sz="4" w:space="1" w:color="auto"/>
        </w:pBdr>
        <w:shd w:val="clear" w:color="auto" w:fill="FFFFFF"/>
        <w:spacing w:before="0" w:beforeAutospacing="0" w:after="0" w:afterAutospacing="0"/>
        <w:jc w:val="right"/>
        <w:rPr>
          <w:rFonts w:ascii="Verdana" w:hAnsi="Verdana" w:cs="Tahoma"/>
          <w:color w:val="000000"/>
          <w:sz w:val="20"/>
          <w:szCs w:val="20"/>
          <w:bdr w:val="single" w:sz="4" w:space="0" w:color="auto"/>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right"/>
        <w:rPr>
          <w:rFonts w:ascii="Tahoma" w:hAnsi="Tahoma" w:cs="Tahoma"/>
          <w:color w:val="909090"/>
          <w:sz w:val="16"/>
          <w:szCs w:val="16"/>
        </w:rPr>
      </w:pPr>
      <w:r w:rsidRPr="00126080">
        <w:rPr>
          <w:rFonts w:ascii="Verdana" w:hAnsi="Verdana" w:cs="Tahoma"/>
          <w:color w:val="000000"/>
          <w:sz w:val="20"/>
          <w:szCs w:val="20"/>
          <w:bdr w:val="single" w:sz="4" w:space="0" w:color="auto"/>
        </w:rPr>
        <w:br/>
      </w:r>
      <w:r>
        <w:rPr>
          <w:rFonts w:ascii="Verdana" w:hAnsi="Verdana" w:cs="Tahoma"/>
          <w:color w:val="000000"/>
          <w:sz w:val="20"/>
          <w:szCs w:val="20"/>
        </w:rPr>
        <w:t>Kr. ________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Vrhovni kasacioni sud u Beogradu u veću sastavljenom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sudija: __________________, kao predsednika veća, __________________ i _________________, kao članova veća i savetnika Vrhovnog kasacionog suda __________________, kao zapisničara, u krivičnom predmetu optuženog __________________, zbog krivičnog dela omogućavanje uživanja opojnih droga iz člana 247.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Krivičnog zakonika (KZ), rešavajući o predlogu predsednika veća - sudije Višeg suda u 1</w:t>
      </w:r>
      <w:proofErr w:type="gramStart"/>
      <w:r>
        <w:rPr>
          <w:rFonts w:ascii="Verdana" w:hAnsi="Verdana" w:cs="Tahoma"/>
          <w:color w:val="000000"/>
          <w:sz w:val="20"/>
          <w:szCs w:val="20"/>
        </w:rPr>
        <w:t>)_</w:t>
      </w:r>
      <w:proofErr w:type="gramEnd"/>
      <w:r>
        <w:rPr>
          <w:rFonts w:ascii="Verdana" w:hAnsi="Verdana" w:cs="Tahoma"/>
          <w:color w:val="000000"/>
          <w:sz w:val="20"/>
          <w:szCs w:val="20"/>
        </w:rPr>
        <w:t>___________ za prenošenje mesne nadležnosti, na sednici veća održanoj __________  godine, doneo je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rPr>
        <w:t>R E Š E N J 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Za vođenje krivičnog postupka u predmetu optuženog __________________, zbog krivičnog dela omogućavanja uživanja opojnih droga iz člana 247.</w:t>
      </w:r>
      <w:proofErr w:type="gramEnd"/>
      <w:r>
        <w:rPr>
          <w:rFonts w:ascii="Verdana" w:hAnsi="Verdana" w:cs="Tahoma"/>
          <w:color w:val="000000"/>
          <w:sz w:val="20"/>
          <w:szCs w:val="20"/>
        </w:rPr>
        <w:t xml:space="preserve">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KZ, a po optužnici Višeg javnog tužioca u _____________, kao mesno nadležan sud određuje se Viši sud u </w:t>
      </w:r>
      <w:r>
        <w:rPr>
          <w:rFonts w:ascii="Verdana" w:hAnsi="Verdana" w:cs="Tahoma"/>
          <w:color w:val="000000"/>
          <w:sz w:val="18"/>
          <w:szCs w:val="18"/>
        </w:rPr>
        <w:t>2</w:t>
      </w:r>
      <w:proofErr w:type="gramStart"/>
      <w:r>
        <w:rPr>
          <w:rFonts w:ascii="Verdana" w:hAnsi="Verdana" w:cs="Tahoma"/>
          <w:color w:val="000000"/>
          <w:sz w:val="18"/>
          <w:szCs w:val="18"/>
        </w:rPr>
        <w:t>)</w:t>
      </w:r>
      <w:r>
        <w:rPr>
          <w:rFonts w:ascii="Verdana" w:hAnsi="Verdana" w:cs="Tahoma"/>
          <w:color w:val="000000"/>
          <w:sz w:val="20"/>
          <w:szCs w:val="20"/>
        </w:rPr>
        <w:t>_</w:t>
      </w:r>
      <w:proofErr w:type="gramEnd"/>
      <w:r>
        <w:rPr>
          <w:rFonts w:ascii="Verdana" w:hAnsi="Verdana" w:cs="Tahoma"/>
          <w:color w:val="000000"/>
          <w:sz w:val="20"/>
          <w:szCs w:val="20"/>
        </w:rPr>
        <w:t>__________.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sz w:val="20"/>
          <w:szCs w:val="20"/>
        </w:rPr>
        <w:t>O b r a z l o ž e n j 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Predsednik veća - sudija Višeg suda u ________ je stavio predlog da se za vođenje krivičnog postupka u predmetu optuženog _____________, zbog krivičnog dela iz člana 247.</w:t>
      </w:r>
      <w:proofErr w:type="gramEnd"/>
      <w:r>
        <w:rPr>
          <w:rFonts w:ascii="Verdana" w:hAnsi="Verdana" w:cs="Tahoma"/>
          <w:color w:val="000000"/>
          <w:sz w:val="20"/>
          <w:szCs w:val="20"/>
        </w:rPr>
        <w:t xml:space="preserve">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KZ, kao mesno nadležan sud odredi Viši sud u _______________.</w:t>
      </w:r>
      <w:proofErr w:type="gramEnd"/>
      <w:r>
        <w:rPr>
          <w:rFonts w:ascii="Verdana" w:hAnsi="Verdana" w:cs="Tahoma"/>
          <w:color w:val="000000"/>
          <w:sz w:val="20"/>
          <w:szCs w:val="20"/>
        </w:rPr>
        <w:t xml:space="preserve"> Kao razlog za prenošenje mesne nadležnosti u predlogu se navodi da optuženi ____________ ima prebivalište na području Višeg suda u </w:t>
      </w:r>
      <w:r>
        <w:rPr>
          <w:rFonts w:ascii="Verdana" w:hAnsi="Verdana" w:cs="Tahoma"/>
          <w:color w:val="000000"/>
          <w:sz w:val="18"/>
          <w:szCs w:val="18"/>
        </w:rPr>
        <w:t>2)</w:t>
      </w:r>
      <w:r>
        <w:rPr>
          <w:rFonts w:ascii="Verdana" w:hAnsi="Verdana" w:cs="Tahoma"/>
          <w:color w:val="000000"/>
          <w:sz w:val="20"/>
          <w:szCs w:val="20"/>
        </w:rPr>
        <w:t>________________ na čijem području prebivalište ima i svedok čije se saslušanje navedenom optužnicom predlaže, pa je očito da će se u ovoj krivično-pravnoj stvari postupak lakše, a i brže i ekonomičnije, okončati pred Višim sudom u </w:t>
      </w:r>
      <w:r>
        <w:rPr>
          <w:rFonts w:ascii="Verdana" w:hAnsi="Verdana" w:cs="Tahoma"/>
          <w:color w:val="000000"/>
          <w:sz w:val="18"/>
          <w:szCs w:val="18"/>
        </w:rPr>
        <w:t>2)</w:t>
      </w:r>
      <w:r>
        <w:rPr>
          <w:rFonts w:ascii="Verdana" w:hAnsi="Verdana" w:cs="Tahoma"/>
          <w:color w:val="000000"/>
          <w:sz w:val="20"/>
          <w:szCs w:val="20"/>
        </w:rPr>
        <w:t>_______________.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Vrhovni kasacioni sud je razmotrio spise predmeta pa je, po oceni stavljenog predloga, našao da je isti osnovan.</w:t>
      </w:r>
      <w:proofErr w:type="gramEnd"/>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Naime, iz spisa proizilazi da optuženi ______________ ima prebivalište na području Višeg suda u </w:t>
      </w:r>
      <w:r>
        <w:rPr>
          <w:rFonts w:ascii="Verdana" w:hAnsi="Verdana" w:cs="Tahoma"/>
          <w:color w:val="000000"/>
          <w:sz w:val="18"/>
          <w:szCs w:val="18"/>
        </w:rPr>
        <w:t>2</w:t>
      </w:r>
      <w:proofErr w:type="gramStart"/>
      <w:r>
        <w:rPr>
          <w:rFonts w:ascii="Verdana" w:hAnsi="Verdana" w:cs="Tahoma"/>
          <w:color w:val="000000"/>
          <w:sz w:val="18"/>
          <w:szCs w:val="18"/>
        </w:rPr>
        <w:t>)</w:t>
      </w:r>
      <w:r>
        <w:rPr>
          <w:rFonts w:ascii="Verdana" w:hAnsi="Verdana" w:cs="Tahoma"/>
          <w:color w:val="000000"/>
          <w:sz w:val="20"/>
          <w:szCs w:val="20"/>
        </w:rPr>
        <w:t>_</w:t>
      </w:r>
      <w:proofErr w:type="gramEnd"/>
      <w:r>
        <w:rPr>
          <w:rFonts w:ascii="Verdana" w:hAnsi="Verdana" w:cs="Tahoma"/>
          <w:color w:val="000000"/>
          <w:sz w:val="20"/>
          <w:szCs w:val="20"/>
        </w:rPr>
        <w:t>_____________, na čijem području ima prebivalište i svedok čije se saslušanje predlaže. Kako se navedenom optužnicom ne predlaže izvođenje dokaza vezanih za područje Višeg suda u </w:t>
      </w:r>
      <w:r>
        <w:rPr>
          <w:rFonts w:ascii="Verdana" w:hAnsi="Verdana" w:cs="Tahoma"/>
          <w:color w:val="000000"/>
          <w:sz w:val="18"/>
          <w:szCs w:val="18"/>
        </w:rPr>
        <w:t>1</w:t>
      </w:r>
      <w:proofErr w:type="gramStart"/>
      <w:r>
        <w:rPr>
          <w:rFonts w:ascii="Verdana" w:hAnsi="Verdana" w:cs="Tahoma"/>
          <w:color w:val="000000"/>
          <w:sz w:val="18"/>
          <w:szCs w:val="18"/>
        </w:rPr>
        <w:t>)</w:t>
      </w:r>
      <w:r>
        <w:rPr>
          <w:rFonts w:ascii="Verdana" w:hAnsi="Verdana" w:cs="Tahoma"/>
          <w:color w:val="000000"/>
          <w:sz w:val="20"/>
          <w:szCs w:val="20"/>
        </w:rPr>
        <w:t>_</w:t>
      </w:r>
      <w:proofErr w:type="gramEnd"/>
      <w:r>
        <w:rPr>
          <w:rFonts w:ascii="Verdana" w:hAnsi="Verdana" w:cs="Tahoma"/>
          <w:color w:val="000000"/>
          <w:sz w:val="20"/>
          <w:szCs w:val="20"/>
        </w:rPr>
        <w:t>____________, to je očigledno da će se u ovoj krivično-pravnoj stvari postupak lakše, a i brže i ekonomičnije, okončati pred Višim sudom u </w:t>
      </w:r>
      <w:r>
        <w:rPr>
          <w:rFonts w:ascii="Verdana" w:hAnsi="Verdana" w:cs="Tahoma"/>
          <w:color w:val="000000"/>
          <w:sz w:val="18"/>
          <w:szCs w:val="18"/>
        </w:rPr>
        <w:t>2)</w:t>
      </w:r>
      <w:r>
        <w:rPr>
          <w:rFonts w:ascii="Verdana" w:hAnsi="Verdana" w:cs="Tahoma"/>
          <w:color w:val="000000"/>
          <w:sz w:val="20"/>
          <w:szCs w:val="20"/>
        </w:rPr>
        <w:t>______________. Stoga je, a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osnovu člana 33. </w:t>
      </w:r>
      <w:proofErr w:type="gramStart"/>
      <w:r>
        <w:rPr>
          <w:rFonts w:ascii="Verdana" w:hAnsi="Verdana" w:cs="Tahoma"/>
          <w:color w:val="000000"/>
          <w:sz w:val="20"/>
          <w:szCs w:val="20"/>
        </w:rPr>
        <w:t>Zakonika o krivičnom postupku (ZKP), odlučeno kao u izreci ovog rešenja.</w:t>
      </w:r>
      <w:proofErr w:type="gramEnd"/>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Vrhovni kasacioni sud u Beogradu, u veću sastavljenom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sudija: ______________, kao predsednika veća, _______________ i ______________, kao članova veća i savetnika Vrhovnog kasacionog suda ______________, kao zapisničara, u krivičnom predmetu optuženog ______________, zbog krivičnog dela razbojništva iz člana 206.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2.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Krivičnog zakonika (KZ) i dr., rešavajući o predlogu optuženog za prenošenje mesne nadležnosti, </w:t>
      </w:r>
      <w:proofErr w:type="gramStart"/>
      <w:r>
        <w:rPr>
          <w:rFonts w:ascii="Verdana" w:hAnsi="Verdana" w:cs="Tahoma"/>
          <w:color w:val="000000"/>
          <w:sz w:val="20"/>
          <w:szCs w:val="20"/>
        </w:rPr>
        <w:t>na</w:t>
      </w:r>
      <w:proofErr w:type="gramEnd"/>
      <w:r>
        <w:rPr>
          <w:rFonts w:ascii="Verdana" w:hAnsi="Verdana" w:cs="Tahoma"/>
          <w:color w:val="000000"/>
          <w:sz w:val="20"/>
          <w:szCs w:val="20"/>
        </w:rPr>
        <w:t> sednici veća održanoj ____________ godine, doneo je</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rPr>
        <w:t>R E Š E N J E</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ODBACUJE SE kao nedozvoljen predlog optuženog ______________, da se za vođenje krivičnog postupka i donošenje odluke u predmetu optuženog ______________ i dr., a po optužnici Višeg javnog tužioca u __________ Kt. broj ___/___ od ___________ godine, zbog krivičnog dela iz člana 206.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2.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w:t>
      </w:r>
      <w:proofErr w:type="gramStart"/>
      <w:r>
        <w:rPr>
          <w:rFonts w:ascii="Verdana" w:hAnsi="Verdana" w:cs="Tahoma"/>
          <w:color w:val="000000"/>
          <w:sz w:val="20"/>
          <w:szCs w:val="20"/>
        </w:rPr>
        <w:t>KZ i dr., kao mesno nadležan sud odredi drugi stvarno nadležan sud.</w:t>
      </w:r>
      <w:proofErr w:type="gramEnd"/>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sz w:val="20"/>
          <w:szCs w:val="20"/>
        </w:rPr>
        <w:t>O b r a z l o ž e n j e</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Optuženi _______________ je stavio predlog da se za vođenje postupka, a po optužnici Višeg javnog tužioca u _____________ Kt. broj ___/___ od ______________ godine, kojom mu se stavlja na teret izvršenje krivičnog dela razbojništva iz člana 206.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2.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w:t>
      </w:r>
      <w:proofErr w:type="gramStart"/>
      <w:r>
        <w:rPr>
          <w:rFonts w:ascii="Verdana" w:hAnsi="Verdana" w:cs="Tahoma"/>
          <w:color w:val="000000"/>
          <w:sz w:val="20"/>
          <w:szCs w:val="20"/>
        </w:rPr>
        <w:t>KZ i krivično delo neovlašćenog držanja i nošenja vatrenog oružja i municije iz člana 348.</w:t>
      </w:r>
      <w:proofErr w:type="gramEnd"/>
      <w:r>
        <w:rPr>
          <w:rFonts w:ascii="Verdana" w:hAnsi="Verdana" w:cs="Tahoma"/>
          <w:color w:val="000000"/>
          <w:sz w:val="20"/>
          <w:szCs w:val="20"/>
        </w:rPr>
        <w:t xml:space="preserve">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2.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w:t>
      </w:r>
      <w:proofErr w:type="gramStart"/>
      <w:r>
        <w:rPr>
          <w:rFonts w:ascii="Verdana" w:hAnsi="Verdana" w:cs="Tahoma"/>
          <w:color w:val="000000"/>
          <w:sz w:val="20"/>
          <w:szCs w:val="20"/>
        </w:rPr>
        <w:t>KZ, odredi drugi stvarno nadležan sud, umesto Višeg suda u ___________.</w:t>
      </w:r>
      <w:proofErr w:type="gramEnd"/>
      <w:r>
        <w:rPr>
          <w:rFonts w:ascii="Verdana" w:hAnsi="Verdana" w:cs="Tahoma"/>
          <w:color w:val="000000"/>
          <w:sz w:val="20"/>
          <w:szCs w:val="20"/>
        </w:rPr>
        <w:t xml:space="preserve"> Kao razlog za prenošenje mesne nadležnosti u predlogu se navodi da se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Viši sud u __________ vrši pritisak, od strane lokalnih moćnika, da se on, iako nedužan, oglasi krivim za krivična dela koja mu se stavljaju na teret navedenom optužnicom.</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Vrhovni kasacioni sud je po oceni stavljenog predloga našao:</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Predlog je nedozvoljen.</w:t>
      </w:r>
      <w:proofErr w:type="gramEnd"/>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Naime, po pravilnoj primeni odredaba člana 33.</w:t>
      </w:r>
      <w:proofErr w:type="gramEnd"/>
      <w:r>
        <w:rPr>
          <w:rFonts w:ascii="Verdana" w:hAnsi="Verdana" w:cs="Tahoma"/>
          <w:color w:val="000000"/>
          <w:sz w:val="20"/>
          <w:szCs w:val="20"/>
        </w:rPr>
        <w:t xml:space="preserve"> Zakonika o krivičnom postupku (ZKP), predlog za prenošenje mesne nadležnosti može podneti sudija za prethodni postupak, sudija pojedinac </w:t>
      </w:r>
      <w:proofErr w:type="gramStart"/>
      <w:r>
        <w:rPr>
          <w:rFonts w:ascii="Verdana" w:hAnsi="Verdana" w:cs="Tahoma"/>
          <w:color w:val="000000"/>
          <w:sz w:val="20"/>
          <w:szCs w:val="20"/>
        </w:rPr>
        <w:t>ili</w:t>
      </w:r>
      <w:proofErr w:type="gramEnd"/>
      <w:r>
        <w:rPr>
          <w:rFonts w:ascii="Verdana" w:hAnsi="Verdana" w:cs="Tahoma"/>
          <w:color w:val="000000"/>
          <w:sz w:val="20"/>
          <w:szCs w:val="20"/>
        </w:rPr>
        <w:t xml:space="preserve"> predsednik veća, pa kako je, u konkretnom slučaju, predlog za prenošenje mesne nadležnosti podneo optuženi, to je Vrhovni kasacioni sud i odlučio kao u izreci ovoga rešenja.</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VIŠI SUD U _____________, u veću sudija: ______________________, kao predsednika veća, ___________________ i ___________________ kao članova veća, sa zapisničarem ___________________, u krivičnom predmetu protiv optuženog __________________ </w:t>
      </w:r>
      <w:proofErr w:type="gramStart"/>
      <w:r>
        <w:rPr>
          <w:rFonts w:ascii="Verdana" w:hAnsi="Verdana" w:cs="Tahoma"/>
          <w:color w:val="000000"/>
          <w:sz w:val="20"/>
          <w:szCs w:val="20"/>
        </w:rPr>
        <w:t>iz  _</w:t>
      </w:r>
      <w:proofErr w:type="gramEnd"/>
      <w:r>
        <w:rPr>
          <w:rFonts w:ascii="Verdana" w:hAnsi="Verdana" w:cs="Tahoma"/>
          <w:color w:val="000000"/>
          <w:sz w:val="20"/>
          <w:szCs w:val="20"/>
        </w:rPr>
        <w:t xml:space="preserve">_________________, zbog krivičnog dela teške krađe iz člana 204.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3.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tačka 1. Krivičnog zakonika (KZ), a po optužnici Višeg javnog tužioca ________________ Kt. br. ____/____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____________ godine, na sednici veća održanoj __________ godine, doneo je sledeće:</w:t>
      </w: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rPr>
        <w:t>R E Š E N J E</w:t>
      </w: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Viši sud u _______________ oglašava se stvarno nenadležnim za postupanje u krivičnom predmetu protiv optuženog ___________________, protiv koga se vodi postupak zbog krivičnog dela teške krađe iz člana 204.</w:t>
      </w:r>
      <w:proofErr w:type="gramEnd"/>
      <w:r>
        <w:rPr>
          <w:rFonts w:ascii="Verdana" w:hAnsi="Verdana" w:cs="Tahoma"/>
          <w:color w:val="000000"/>
          <w:sz w:val="20"/>
          <w:szCs w:val="20"/>
        </w:rPr>
        <w:t xml:space="preserve">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3.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w:t>
      </w:r>
      <w:proofErr w:type="gramStart"/>
      <w:r>
        <w:rPr>
          <w:rFonts w:ascii="Verdana" w:hAnsi="Verdana" w:cs="Tahoma"/>
          <w:color w:val="000000"/>
          <w:sz w:val="20"/>
          <w:szCs w:val="20"/>
        </w:rPr>
        <w:t>tačka</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KZ.</w:t>
      </w:r>
      <w:proofErr w:type="gramEnd"/>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Po pravosnažnosti ovog rešenja spise predmeta K. br. ______ dostaviti Osnovnom sudu u _______________ kao stvarno i mesno nadležnom sudu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dalje postupanje.</w:t>
      </w: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sz w:val="20"/>
          <w:szCs w:val="20"/>
        </w:rPr>
        <w:t>O b r a z l o ž e n j e</w:t>
      </w: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Optužnicom Višeg javnog tužioca u __________ Kt. br. __________ godine optuženom __________________ iz __________________ stavljeno je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teret izvršenje krivičnog dela teške krađe iz člana 204.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3.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w:t>
      </w:r>
      <w:proofErr w:type="gramStart"/>
      <w:r>
        <w:rPr>
          <w:rFonts w:ascii="Verdana" w:hAnsi="Verdana" w:cs="Tahoma"/>
          <w:color w:val="000000"/>
          <w:sz w:val="20"/>
          <w:szCs w:val="20"/>
        </w:rPr>
        <w:t>tačka</w:t>
      </w:r>
      <w:proofErr w:type="gramEnd"/>
      <w:r>
        <w:rPr>
          <w:rFonts w:ascii="Verdana" w:hAnsi="Verdana" w:cs="Tahoma"/>
          <w:color w:val="000000"/>
          <w:sz w:val="20"/>
          <w:szCs w:val="20"/>
        </w:rPr>
        <w:t xml:space="preserve"> 1. KZ, u kojoj se navodi da je optuženi, u nameri da sebi pribavi protivpravnu imovinsku korist,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oštećenih oduzeo novac u ukupnom iznosu od 1.781.140 dinara.</w:t>
      </w: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U međuvremenu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podizanja optužnice donet je Krivični zakonik ("Sl. glasnik RS", br. 85/2005 - koji je stupio na snagu 1.1.2006. godine).</w:t>
      </w: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U konkretnom slučaju za navedeno krivično delo prema odredbama KZ je zaprećena kazna zatvora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dve do deset godina.</w:t>
      </w: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Napred navedeno ukazuje da se radi o krivičnom delu iz nadležnosti Osnovnog suda radi čega je, a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osnovu člana 34.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Zakonika o krivičnom postupku (ZKP), i odlučeno kao u izreci rešenja.</w:t>
      </w:r>
      <w:proofErr w:type="gramEnd"/>
    </w:p>
    <w:p w:rsidR="00B75F68" w:rsidRDefault="00B75F68" w:rsidP="00B75F68">
      <w:pPr>
        <w:pStyle w:val="NormalWeb"/>
        <w:pBdr>
          <w:top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Zapisničar                                                                    Predsednik veća-sudija</w:t>
      </w: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Verdana" w:hAnsi="Verdana" w:cs="Tahoma"/>
          <w:color w:val="000000"/>
          <w:sz w:val="20"/>
          <w:szCs w:val="20"/>
        </w:rPr>
      </w:pPr>
      <w:r>
        <w:rPr>
          <w:rFonts w:ascii="Verdana" w:hAnsi="Verdana" w:cs="Tahoma"/>
          <w:color w:val="000000"/>
          <w:sz w:val="20"/>
          <w:szCs w:val="20"/>
        </w:rPr>
        <w:t xml:space="preserve">      </w:t>
      </w:r>
      <w:proofErr w:type="gramStart"/>
      <w:r>
        <w:rPr>
          <w:rFonts w:ascii="Verdana" w:hAnsi="Verdana" w:cs="Tahoma"/>
          <w:color w:val="000000"/>
          <w:sz w:val="20"/>
          <w:szCs w:val="20"/>
        </w:rPr>
        <w:t>__________________, s.r.</w:t>
      </w:r>
      <w:proofErr w:type="gramEnd"/>
      <w:r>
        <w:rPr>
          <w:rFonts w:ascii="Verdana" w:hAnsi="Verdana" w:cs="Tahoma"/>
          <w:color w:val="000000"/>
          <w:sz w:val="20"/>
          <w:szCs w:val="20"/>
        </w:rPr>
        <w:t>                                            </w:t>
      </w:r>
      <w:proofErr w:type="gramStart"/>
      <w:r>
        <w:rPr>
          <w:rFonts w:ascii="Verdana" w:hAnsi="Verdana" w:cs="Tahoma"/>
          <w:color w:val="000000"/>
          <w:sz w:val="20"/>
          <w:szCs w:val="20"/>
        </w:rPr>
        <w:t>__________________, s.r.</w:t>
      </w:r>
      <w:proofErr w:type="gramEnd"/>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right"/>
        <w:rPr>
          <w:rFonts w:ascii="Tahoma" w:hAnsi="Tahoma" w:cs="Tahoma"/>
          <w:color w:val="909090"/>
          <w:sz w:val="16"/>
          <w:szCs w:val="16"/>
        </w:rPr>
      </w:pPr>
      <w:r>
        <w:rPr>
          <w:rFonts w:ascii="Verdana" w:hAnsi="Verdana" w:cs="Tahoma"/>
          <w:color w:val="000000"/>
          <w:sz w:val="20"/>
          <w:szCs w:val="20"/>
        </w:rPr>
        <w:br/>
        <w:t>Kž. __________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Apelacioni sud u ____________, u veću sastavljenom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sudija: __________________, kao predsednika veća, _________________ i _________________, kao članova veća, i </w:t>
      </w:r>
      <w:r>
        <w:rPr>
          <w:rFonts w:ascii="Verdana" w:hAnsi="Verdana" w:cs="Tahoma"/>
          <w:color w:val="000000"/>
          <w:sz w:val="20"/>
          <w:szCs w:val="20"/>
        </w:rPr>
        <w:lastRenderedPageBreak/>
        <w:t xml:space="preserve">savetnika ______________, kao zapisničara, u krivičnom postupku protiv okrivljene ______________, zbog krivičnog dela kršenja zakona od strane sudije, iz člana 360. Krivičnog zakonika (KZ) u sticaju </w:t>
      </w:r>
      <w:proofErr w:type="gramStart"/>
      <w:r>
        <w:rPr>
          <w:rFonts w:ascii="Verdana" w:hAnsi="Verdana" w:cs="Tahoma"/>
          <w:color w:val="000000"/>
          <w:sz w:val="20"/>
          <w:szCs w:val="20"/>
        </w:rPr>
        <w:t>sa</w:t>
      </w:r>
      <w:proofErr w:type="gramEnd"/>
      <w:r>
        <w:rPr>
          <w:rFonts w:ascii="Verdana" w:hAnsi="Verdana" w:cs="Tahoma"/>
          <w:color w:val="000000"/>
          <w:sz w:val="20"/>
          <w:szCs w:val="20"/>
        </w:rPr>
        <w:t xml:space="preserve"> krivičnim delom falsifikovanje službene isprave iz člana 357.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KZ, odlučujući o žalbi oštećenog kao tužioca ________________, izjavljenoj protiv rešenja Višeg suda u _____________ Kv. br. ________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___________ godine, u sednici veća održanoj dana ___________ godine, doneo je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rPr>
        <w:t>R E Š E N J 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UVAŽAVA SE žalba oštećenog kao tužioca __________________, i PREINAČUJE rešenje Višeg suda u _____________ Kv. br. _______ od ________ godine, tako što Apelacioni sud određuje da je za postupanje po optužnom predlogu oštećenog kao tužioca protiv okrivljene __________________, zbog krivičnog dela kršenja zakona od strane sudije iz člana 360. KZRS, u sticaju </w:t>
      </w:r>
      <w:proofErr w:type="gramStart"/>
      <w:r>
        <w:rPr>
          <w:rFonts w:ascii="Verdana" w:hAnsi="Verdana" w:cs="Tahoma"/>
          <w:color w:val="000000"/>
          <w:sz w:val="20"/>
          <w:szCs w:val="20"/>
        </w:rPr>
        <w:t>sa</w:t>
      </w:r>
      <w:proofErr w:type="gramEnd"/>
      <w:r>
        <w:rPr>
          <w:rFonts w:ascii="Verdana" w:hAnsi="Verdana" w:cs="Tahoma"/>
          <w:color w:val="000000"/>
          <w:sz w:val="20"/>
          <w:szCs w:val="20"/>
        </w:rPr>
        <w:t xml:space="preserve"> krivičnim delom falsifikovanje službene isprave iz člana 357.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KZ, NADLEŽAN Viši sud u _____________.</w:t>
      </w:r>
      <w:proofErr w:type="gramEnd"/>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sz w:val="20"/>
          <w:szCs w:val="20"/>
        </w:rPr>
        <w:t>O b r a z l o ž e n j 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Prvostepenim rešenjem, pod - </w:t>
      </w:r>
      <w:r>
        <w:rPr>
          <w:rFonts w:ascii="Verdana" w:hAnsi="Verdana" w:cs="Tahoma"/>
          <w:b/>
          <w:bCs/>
          <w:color w:val="000000"/>
          <w:sz w:val="20"/>
          <w:szCs w:val="20"/>
        </w:rPr>
        <w:t>1.</w:t>
      </w:r>
      <w:proofErr w:type="gramEnd"/>
      <w:r>
        <w:rPr>
          <w:rFonts w:ascii="Verdana" w:hAnsi="Verdana" w:cs="Tahoma"/>
          <w:color w:val="000000"/>
          <w:sz w:val="20"/>
          <w:szCs w:val="20"/>
        </w:rPr>
        <w:t> </w:t>
      </w:r>
      <w:proofErr w:type="gramStart"/>
      <w:r>
        <w:rPr>
          <w:rFonts w:ascii="Verdana" w:hAnsi="Verdana" w:cs="Tahoma"/>
          <w:color w:val="000000"/>
          <w:sz w:val="20"/>
          <w:szCs w:val="20"/>
        </w:rPr>
        <w:t>izreke</w:t>
      </w:r>
      <w:proofErr w:type="gramEnd"/>
      <w:r>
        <w:rPr>
          <w:rFonts w:ascii="Verdana" w:hAnsi="Verdana" w:cs="Tahoma"/>
          <w:color w:val="000000"/>
          <w:sz w:val="20"/>
          <w:szCs w:val="20"/>
        </w:rPr>
        <w:t xml:space="preserve"> - Viši sud u ___________ oglasio se stvarno nenadležnim za postupanje po optužnom predlogu oštećenog kao tužioca _________________ protiv okrivljene ______________________, zbog krivičnog dela falsifikovanja isprave iz člana 355.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KZ, a pod - </w:t>
      </w:r>
      <w:r>
        <w:rPr>
          <w:rFonts w:ascii="Verdana" w:hAnsi="Verdana" w:cs="Tahoma"/>
          <w:b/>
          <w:bCs/>
          <w:color w:val="000000"/>
          <w:sz w:val="20"/>
          <w:szCs w:val="20"/>
        </w:rPr>
        <w:t>2.</w:t>
      </w:r>
      <w:proofErr w:type="gramEnd"/>
      <w:r>
        <w:rPr>
          <w:rFonts w:ascii="Verdana" w:hAnsi="Verdana" w:cs="Tahoma"/>
          <w:color w:val="000000"/>
          <w:sz w:val="20"/>
          <w:szCs w:val="20"/>
        </w:rPr>
        <w:t> </w:t>
      </w:r>
      <w:proofErr w:type="gramStart"/>
      <w:r>
        <w:rPr>
          <w:rFonts w:ascii="Verdana" w:hAnsi="Verdana" w:cs="Tahoma"/>
          <w:color w:val="000000"/>
          <w:sz w:val="20"/>
          <w:szCs w:val="20"/>
        </w:rPr>
        <w:t>izreke</w:t>
      </w:r>
      <w:proofErr w:type="gramEnd"/>
      <w:r>
        <w:rPr>
          <w:rFonts w:ascii="Verdana" w:hAnsi="Verdana" w:cs="Tahoma"/>
          <w:color w:val="000000"/>
          <w:sz w:val="20"/>
          <w:szCs w:val="20"/>
        </w:rPr>
        <w:t xml:space="preserve"> - odlučeno je da se, po pravosnažnosti tog rešenja, spisi predmeta dostave u rad Osnovnom sudu u _________ kao stvarno nadležnom.</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Protiv navedenog rešenja žalbu je izjavio oštećeni kao tužilac, pobijajući ga kao nepravilno i nezakonito, s predlogom da Apelacioni sud pobijano rešenje ukine i predmet vrati prvostepenom sudu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ponovno odlučivanje.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Vrhovni kasacioni sud je razmotrio sve spise ovog predmeta zajedno </w:t>
      </w:r>
      <w:proofErr w:type="gramStart"/>
      <w:r>
        <w:rPr>
          <w:rFonts w:ascii="Verdana" w:hAnsi="Verdana" w:cs="Tahoma"/>
          <w:color w:val="000000"/>
          <w:sz w:val="20"/>
          <w:szCs w:val="20"/>
        </w:rPr>
        <w:t>sa</w:t>
      </w:r>
      <w:proofErr w:type="gramEnd"/>
      <w:r>
        <w:rPr>
          <w:rFonts w:ascii="Verdana" w:hAnsi="Verdana" w:cs="Tahoma"/>
          <w:color w:val="000000"/>
          <w:sz w:val="20"/>
          <w:szCs w:val="20"/>
        </w:rPr>
        <w:t xml:space="preserve"> pobijanim rešenjem, pa je po oceni žalbenih navoda oštećenog kao tužioca, našao:</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Žalba je osnovana.</w:t>
      </w:r>
      <w:proofErr w:type="gramEnd"/>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Naime, i po oceni Apelacionog suda, nije prihvatljiv zaključak prvostepenog suda da optužni predlog oštećenog kao tužioca protiv okrivljene ________________ zbog napred navedenih krivičnih dela sadrži takav opis radnji izvršenja iz kojeg proizilaze samo obeležja krivičnog dela falsifikovanje službene isprave iz člana 357.</w:t>
      </w:r>
      <w:proofErr w:type="gramEnd"/>
      <w:r>
        <w:rPr>
          <w:rFonts w:ascii="Verdana" w:hAnsi="Verdana" w:cs="Tahoma"/>
          <w:color w:val="000000"/>
          <w:sz w:val="20"/>
          <w:szCs w:val="20"/>
        </w:rPr>
        <w:t xml:space="preserve">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KZ, a da u navedenom opisu nedostaju bitna obeležja krivičnog dela kršenja zakona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strane sudije iz člana 360. KZ, to jest postojanje namere da se drugom pribavi kakva korist </w:t>
      </w:r>
      <w:proofErr w:type="gramStart"/>
      <w:r>
        <w:rPr>
          <w:rFonts w:ascii="Verdana" w:hAnsi="Verdana" w:cs="Tahoma"/>
          <w:color w:val="000000"/>
          <w:sz w:val="20"/>
          <w:szCs w:val="20"/>
        </w:rPr>
        <w:t>ili</w:t>
      </w:r>
      <w:proofErr w:type="gramEnd"/>
      <w:r>
        <w:rPr>
          <w:rFonts w:ascii="Verdana" w:hAnsi="Verdana" w:cs="Tahoma"/>
          <w:color w:val="000000"/>
          <w:sz w:val="20"/>
          <w:szCs w:val="20"/>
        </w:rPr>
        <w:t xml:space="preserve"> nanese kakva šteta.</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U ovoj fazi krivičnog postupka, a nakon uvida u spise predmeta Osnovnog suda u _________ P. ________, preuranjeno je zaključivanje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strane prvostepenog suda da u konkretnom slučaju nema namere kod okrivljene da drugom pribavi kakvu korist ili nanese štetu.</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S obzirom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izloženo Apelacioni sud je, na osnovu člana 467.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4. </w:t>
      </w:r>
      <w:proofErr w:type="gramStart"/>
      <w:r>
        <w:rPr>
          <w:rFonts w:ascii="Verdana" w:hAnsi="Verdana" w:cs="Tahoma"/>
          <w:color w:val="000000"/>
          <w:sz w:val="20"/>
          <w:szCs w:val="20"/>
        </w:rPr>
        <w:t>ZKP, odlučio kao u izreci ovog rešenja.</w:t>
      </w:r>
      <w:proofErr w:type="gramEnd"/>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Zapisničar                                                                 Predsednik veća - sudija</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Verdana" w:hAnsi="Verdana" w:cs="Tahoma"/>
          <w:color w:val="000000"/>
          <w:sz w:val="20"/>
          <w:szCs w:val="20"/>
        </w:rPr>
      </w:pPr>
      <w:r>
        <w:rPr>
          <w:rFonts w:ascii="Verdana" w:hAnsi="Verdana" w:cs="Tahoma"/>
          <w:color w:val="000000"/>
          <w:sz w:val="20"/>
          <w:szCs w:val="20"/>
        </w:rPr>
        <w:t>           </w:t>
      </w:r>
      <w:proofErr w:type="gramStart"/>
      <w:r>
        <w:rPr>
          <w:rFonts w:ascii="Verdana" w:hAnsi="Verdana" w:cs="Tahoma"/>
          <w:color w:val="000000"/>
          <w:sz w:val="20"/>
          <w:szCs w:val="20"/>
        </w:rPr>
        <w:t>_____________ s.r.</w:t>
      </w:r>
      <w:proofErr w:type="gramEnd"/>
      <w:r>
        <w:rPr>
          <w:rFonts w:ascii="Verdana" w:hAnsi="Verdana" w:cs="Tahoma"/>
          <w:color w:val="000000"/>
          <w:sz w:val="20"/>
          <w:szCs w:val="20"/>
        </w:rPr>
        <w:t xml:space="preserve">                                                   </w:t>
      </w:r>
      <w:proofErr w:type="gramStart"/>
      <w:r>
        <w:rPr>
          <w:rFonts w:ascii="Verdana" w:hAnsi="Verdana" w:cs="Tahoma"/>
          <w:color w:val="000000"/>
          <w:sz w:val="20"/>
          <w:szCs w:val="20"/>
        </w:rPr>
        <w:t>_________________s.r.</w:t>
      </w:r>
      <w:proofErr w:type="gramEnd"/>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Verdana" w:hAnsi="Verdana" w:cs="Tahoma"/>
          <w:color w:val="000000"/>
          <w:sz w:val="20"/>
          <w:szCs w:val="20"/>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Verdana" w:hAnsi="Verdana" w:cs="Tahoma"/>
          <w:color w:val="000000"/>
          <w:sz w:val="20"/>
          <w:szCs w:val="20"/>
        </w:rPr>
      </w:pPr>
      <w:r>
        <w:rPr>
          <w:rFonts w:ascii="Verdana" w:hAnsi="Verdana" w:cs="Tahoma"/>
          <w:color w:val="000000"/>
          <w:sz w:val="20"/>
          <w:szCs w:val="20"/>
        </w:rPr>
        <w:lastRenderedPageBreak/>
        <w:t>______________________________________________________________________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right"/>
        <w:rPr>
          <w:rFonts w:ascii="Tahoma" w:hAnsi="Tahoma" w:cs="Tahoma"/>
          <w:color w:val="909090"/>
          <w:sz w:val="16"/>
          <w:szCs w:val="16"/>
        </w:rPr>
      </w:pPr>
      <w:r>
        <w:rPr>
          <w:rFonts w:ascii="Verdana" w:hAnsi="Verdana" w:cs="Tahoma"/>
          <w:color w:val="000000"/>
          <w:sz w:val="20"/>
          <w:szCs w:val="20"/>
        </w:rPr>
        <w:t>Kv. br. __________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VIŠI SUD u _________, u veću sastavljenom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predsednika veća-suda ______________ i sudija _____________ i _______________, sa sudijskim pripravnikom ________________, zapisničarem - u krivičnom predmetu protiv okrivljenog _______________, iz ____________, zbog četiri krivična dela teške krađe iz člana 204.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tačka</w:t>
      </w:r>
      <w:proofErr w:type="gramEnd"/>
      <w:r>
        <w:rPr>
          <w:rFonts w:ascii="Verdana" w:hAnsi="Verdana" w:cs="Tahoma"/>
          <w:color w:val="000000"/>
          <w:sz w:val="20"/>
          <w:szCs w:val="20"/>
        </w:rPr>
        <w:t xml:space="preserve"> 1. Krivičnog zakonika (KZ), od kojih jedno u pokušaju, postupajući po predlogu za rešavanje sukoba mesne nadležnosti K. br. _______ od ______________ godine, koji je podneo Osnovni sud u 2)______________, na sednici veća održanoj na dan ____________ godine, doneo je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rPr>
        <w:t>R E Š E N J 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Za vođenje postupka u krivičnom predmetu protiv okrivljenog __________________, iz ________________, zbog krivičnog dela teške krađe iz člana 204.</w:t>
      </w:r>
      <w:proofErr w:type="gramEnd"/>
      <w:r>
        <w:rPr>
          <w:rFonts w:ascii="Verdana" w:hAnsi="Verdana" w:cs="Tahoma"/>
          <w:color w:val="000000"/>
          <w:sz w:val="20"/>
          <w:szCs w:val="20"/>
        </w:rPr>
        <w:t xml:space="preserve">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tačka</w:t>
      </w:r>
      <w:proofErr w:type="gramEnd"/>
      <w:r>
        <w:rPr>
          <w:rFonts w:ascii="Verdana" w:hAnsi="Verdana" w:cs="Tahoma"/>
          <w:color w:val="000000"/>
          <w:sz w:val="20"/>
          <w:szCs w:val="20"/>
        </w:rPr>
        <w:t xml:space="preserve"> 1 KZ, a po optužnom predlogu Osnovnog javnog tužioca iz _____________ Kt. br. __________ od __________ godine, MESNO JE NADLEŽAN Osnovni sud u 1)_____________.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sz w:val="20"/>
          <w:szCs w:val="20"/>
        </w:rPr>
        <w:t>O b r a z l o ž e n j 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Osnovni javni tužilac iz __________ podneo je Osnovnom sudu u 1</w:t>
      </w:r>
      <w:proofErr w:type="gramStart"/>
      <w:r>
        <w:rPr>
          <w:rFonts w:ascii="Verdana" w:hAnsi="Verdana" w:cs="Tahoma"/>
          <w:color w:val="000000"/>
          <w:sz w:val="20"/>
          <w:szCs w:val="20"/>
        </w:rPr>
        <w:t>)_</w:t>
      </w:r>
      <w:proofErr w:type="gramEnd"/>
      <w:r>
        <w:rPr>
          <w:rFonts w:ascii="Verdana" w:hAnsi="Verdana" w:cs="Tahoma"/>
          <w:color w:val="000000"/>
          <w:sz w:val="20"/>
          <w:szCs w:val="20"/>
        </w:rPr>
        <w:t xml:space="preserve">_________ optužni predlog Kt. br. __________ od __________ godine protiv okrivljenog __________, zbog krivičnog dela teške krađe iz člana 204.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tačka</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KZ.</w:t>
      </w:r>
      <w:proofErr w:type="gramEnd"/>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Osnovni sud u 1</w:t>
      </w:r>
      <w:proofErr w:type="gramStart"/>
      <w:r>
        <w:rPr>
          <w:rFonts w:ascii="Verdana" w:hAnsi="Verdana" w:cs="Tahoma"/>
          <w:color w:val="000000"/>
          <w:sz w:val="20"/>
          <w:szCs w:val="20"/>
        </w:rPr>
        <w:t>)_</w:t>
      </w:r>
      <w:proofErr w:type="gramEnd"/>
      <w:r>
        <w:rPr>
          <w:rFonts w:ascii="Verdana" w:hAnsi="Verdana" w:cs="Tahoma"/>
          <w:color w:val="000000"/>
          <w:sz w:val="20"/>
          <w:szCs w:val="20"/>
        </w:rPr>
        <w:t>_________ se rešenjem K. br. __________ od __________ godine oglasio mesno nenadležnim u ovom krivičnom predmetu i po pravosnažnosti rešenja ustupio predmet Osnovnom sudu u 2)__________.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Osnovni sud u 2</w:t>
      </w:r>
      <w:proofErr w:type="gramStart"/>
      <w:r>
        <w:rPr>
          <w:rFonts w:ascii="Verdana" w:hAnsi="Verdana" w:cs="Tahoma"/>
          <w:color w:val="000000"/>
          <w:sz w:val="20"/>
          <w:szCs w:val="20"/>
        </w:rPr>
        <w:t>)_</w:t>
      </w:r>
      <w:proofErr w:type="gramEnd"/>
      <w:r>
        <w:rPr>
          <w:rFonts w:ascii="Verdana" w:hAnsi="Verdana" w:cs="Tahoma"/>
          <w:color w:val="000000"/>
          <w:sz w:val="20"/>
          <w:szCs w:val="20"/>
        </w:rPr>
        <w:t>_________ je smatrao da je Osnovni sud u 1)__________ mesno nadležan za sprovođenje ovog postupka, pa je izazvao sukob nadležnosti i Višem sudu u __________ podneo predlog za rešenje sukoba nadležnosti K. br. ________ od __________ godine.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Viši sud je razmotrio sve spise ovog krivičnog predmeta, a posebno rešenje kojim se Osnovni sud u 1)__________ oglasio mesno nenadležnim i predlog za rešenje sukoba nadležnosti koji je podneo Osnovni sud u 2)__________, pa je našao, da je u ovom krivičnom predmetu mesno nadležan Osnovni sud u __________.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Iz spisa predmeta se vidi da je okrivljeni krivična dela, koja su mu optužnicom Kt. br. _________ od __________ godine stavljena na teret, izvršio u ___________ gde su nastupile i posledice tih dela, pa je za ta krivična dela mesno nadležan Osnovi sud u ____________ kao sud na čijem području je, u smislu člana 23.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Zakonika o krivičnom postupku (ZKP), krivično delo izvršeno.</w:t>
      </w:r>
      <w:proofErr w:type="gramEnd"/>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Takođe, činjenica da se okrivljenom nije mogao uručiti optužni predlog, jer se isti nalazi u pritvoru ne može biti razlog da se Osnovni sud u 1</w:t>
      </w:r>
      <w:proofErr w:type="gramStart"/>
      <w:r>
        <w:rPr>
          <w:rFonts w:ascii="Verdana" w:hAnsi="Verdana" w:cs="Tahoma"/>
          <w:color w:val="000000"/>
          <w:sz w:val="20"/>
          <w:szCs w:val="20"/>
        </w:rPr>
        <w:t>)_</w:t>
      </w:r>
      <w:proofErr w:type="gramEnd"/>
      <w:r>
        <w:rPr>
          <w:rFonts w:ascii="Verdana" w:hAnsi="Verdana" w:cs="Tahoma"/>
          <w:color w:val="000000"/>
          <w:sz w:val="20"/>
          <w:szCs w:val="20"/>
        </w:rPr>
        <w:t>____________ oglasi mesno nenadležnim.</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Iz ovih razloga, a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osnovu odredbe člana 36.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ZKP, ovaj sud je odlučio kao u izreci rešenja.</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Zapisničar                                                              Predsednik veća-sudija</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Verdana" w:hAnsi="Verdana" w:cs="Tahoma"/>
          <w:color w:val="000000"/>
          <w:sz w:val="20"/>
          <w:szCs w:val="20"/>
        </w:rPr>
      </w:pPr>
      <w:r>
        <w:rPr>
          <w:rFonts w:ascii="Verdana" w:hAnsi="Verdana" w:cs="Tahoma"/>
          <w:color w:val="000000"/>
          <w:sz w:val="20"/>
          <w:szCs w:val="20"/>
        </w:rPr>
        <w:t xml:space="preserve">      </w:t>
      </w:r>
      <w:proofErr w:type="gramStart"/>
      <w:r>
        <w:rPr>
          <w:rFonts w:ascii="Verdana" w:hAnsi="Verdana" w:cs="Tahoma"/>
          <w:color w:val="000000"/>
          <w:sz w:val="20"/>
          <w:szCs w:val="20"/>
        </w:rPr>
        <w:t>__________________ s.r.</w:t>
      </w:r>
      <w:proofErr w:type="gramEnd"/>
      <w:r>
        <w:rPr>
          <w:rFonts w:ascii="Verdana" w:hAnsi="Verdana" w:cs="Tahoma"/>
          <w:color w:val="000000"/>
          <w:sz w:val="20"/>
          <w:szCs w:val="20"/>
        </w:rPr>
        <w:t xml:space="preserve">                                       </w:t>
      </w:r>
      <w:proofErr w:type="gramStart"/>
      <w:r>
        <w:rPr>
          <w:rFonts w:ascii="Verdana" w:hAnsi="Verdana" w:cs="Tahoma"/>
          <w:color w:val="000000"/>
          <w:sz w:val="20"/>
          <w:szCs w:val="20"/>
        </w:rPr>
        <w:t>__________________ s.r.</w:t>
      </w:r>
      <w:proofErr w:type="gramEnd"/>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Verdana" w:hAnsi="Verdana" w:cs="Tahoma"/>
          <w:color w:val="000000"/>
          <w:sz w:val="20"/>
          <w:szCs w:val="20"/>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Verdana" w:hAnsi="Verdana" w:cs="Tahoma"/>
          <w:color w:val="000000"/>
          <w:sz w:val="20"/>
          <w:szCs w:val="20"/>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Tahoma" w:hAnsi="Tahoma" w:cs="Tahoma"/>
          <w:color w:val="909090"/>
          <w:sz w:val="16"/>
          <w:szCs w:val="16"/>
        </w:rPr>
        <w:t>_____________________________________________________________________________________________________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right"/>
        <w:rPr>
          <w:rFonts w:ascii="Tahoma" w:hAnsi="Tahoma" w:cs="Tahoma"/>
          <w:color w:val="909090"/>
          <w:sz w:val="16"/>
          <w:szCs w:val="16"/>
        </w:rPr>
      </w:pPr>
      <w:r>
        <w:rPr>
          <w:rFonts w:ascii="Verdana" w:hAnsi="Verdana" w:cs="Tahoma"/>
          <w:color w:val="000000"/>
          <w:sz w:val="20"/>
          <w:szCs w:val="20"/>
        </w:rPr>
        <w:t>Kr.____/___</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Apelacioni sud u _____________, u veću sastavljenom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sudija: ______________, kao predsednika veća, ________________ i ________________, kao članova veća, sa savetnikom Apelacionog suda _____________, kao zapisničarem, u krivičnom predmetu protiv okrivljenog __________________ iz _________________, zbog krivičnog dela prevare iz člana 208. Krivičnog zakonika (KZ), odlučujući o sukobu stvarne nadležnosti koje je izazvao Viši sud u ______________ Kv. br. ___/__ od __________ godine, u sednici veća održanoj dana ___________ godine, doneo je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rPr>
        <w:t>R E Š E N J E</w:t>
      </w: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Osnovi sud u ______________ stvarno je nadležan da postupa u krivičnom predmetu protiv okrivljenog _________________ iz _________________ zbog krivičnog dela prevare iz člana 208.</w:t>
      </w:r>
      <w:proofErr w:type="gramEnd"/>
      <w:r>
        <w:rPr>
          <w:rFonts w:ascii="Verdana" w:hAnsi="Verdana" w:cs="Tahoma"/>
          <w:color w:val="000000"/>
          <w:sz w:val="20"/>
          <w:szCs w:val="20"/>
        </w:rPr>
        <w:t xml:space="preserve">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2.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w:t>
      </w:r>
      <w:proofErr w:type="gramStart"/>
      <w:r>
        <w:rPr>
          <w:rFonts w:ascii="Verdana" w:hAnsi="Verdana" w:cs="Tahoma"/>
          <w:color w:val="000000"/>
          <w:sz w:val="20"/>
          <w:szCs w:val="20"/>
        </w:rPr>
        <w:t>KZ po optužnom predlogu oštećenog kao tužioca _____________ iz _________________.</w:t>
      </w:r>
      <w:proofErr w:type="gramEnd"/>
    </w:p>
    <w:p w:rsidR="00B75F68" w:rsidRDefault="00B75F68" w:rsidP="00B75F68">
      <w:pPr>
        <w:pStyle w:val="NormalWeb"/>
        <w:pBdr>
          <w:top w:val="single" w:sz="4" w:space="1" w:color="auto"/>
          <w:bottom w:val="single" w:sz="4" w:space="1" w:color="auto"/>
        </w:pBdr>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shd w:val="clear" w:color="auto" w:fill="FFFFFF"/>
        <w:spacing w:before="0" w:beforeAutospacing="0" w:after="0" w:afterAutospacing="0"/>
        <w:jc w:val="center"/>
        <w:rPr>
          <w:rFonts w:ascii="Tahoma" w:hAnsi="Tahoma" w:cs="Tahoma"/>
          <w:color w:val="909090"/>
          <w:sz w:val="16"/>
          <w:szCs w:val="16"/>
        </w:rPr>
      </w:pPr>
      <w:r>
        <w:rPr>
          <w:rFonts w:ascii="Verdana" w:hAnsi="Verdana" w:cs="Tahoma"/>
          <w:b/>
          <w:bCs/>
          <w:color w:val="000000"/>
          <w:sz w:val="20"/>
          <w:szCs w:val="20"/>
        </w:rPr>
        <w:t>O b r a z l o ž e n j e</w:t>
      </w: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Pravnosnažnim rešenjem Osnovi sud u _____________ K. broj ___/__ </w:t>
      </w:r>
      <w:proofErr w:type="gramStart"/>
      <w:r>
        <w:rPr>
          <w:rFonts w:ascii="Verdana" w:hAnsi="Verdana" w:cs="Tahoma"/>
          <w:color w:val="000000"/>
          <w:sz w:val="20"/>
          <w:szCs w:val="20"/>
        </w:rPr>
        <w:t>od</w:t>
      </w:r>
      <w:proofErr w:type="gramEnd"/>
      <w:r>
        <w:rPr>
          <w:rFonts w:ascii="Verdana" w:hAnsi="Verdana" w:cs="Tahoma"/>
          <w:color w:val="000000"/>
          <w:sz w:val="20"/>
          <w:szCs w:val="20"/>
        </w:rPr>
        <w:t xml:space="preserve"> ______________ godine oglasio se stvarno nenadležnim za vođenje krivičnog postupka protiv okrivljenog _________________ zbog krivičnog dela prevare iz člana 171.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3.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w:t>
      </w:r>
      <w:proofErr w:type="gramStart"/>
      <w:r>
        <w:rPr>
          <w:rFonts w:ascii="Verdana" w:hAnsi="Verdana" w:cs="Tahoma"/>
          <w:color w:val="000000"/>
          <w:sz w:val="20"/>
          <w:szCs w:val="20"/>
        </w:rPr>
        <w:t>KZ i spise predmeta dostavio Višem sudu u _____________ kao stvarno nadležnom sudu.</w:t>
      </w:r>
      <w:proofErr w:type="gramEnd"/>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Viši sud u ________________ izazvao je sukob stvarne nadležnosti i stavio predlog Kv. br. ____/__ od ______________ godine da Apelacioni sud utvrdi da je za vođenje krivičnog postupka u konkretnom predmetu stvarno nadležan Osnovi sud u _______________.</w:t>
      </w: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Apelacioni sud je razmotrio sve spise predmeta zajedno </w:t>
      </w:r>
      <w:proofErr w:type="gramStart"/>
      <w:r>
        <w:rPr>
          <w:rFonts w:ascii="Verdana" w:hAnsi="Verdana" w:cs="Tahoma"/>
          <w:color w:val="000000"/>
          <w:sz w:val="20"/>
          <w:szCs w:val="20"/>
        </w:rPr>
        <w:t>sa</w:t>
      </w:r>
      <w:proofErr w:type="gramEnd"/>
      <w:r>
        <w:rPr>
          <w:rFonts w:ascii="Verdana" w:hAnsi="Verdana" w:cs="Tahoma"/>
          <w:color w:val="000000"/>
          <w:sz w:val="20"/>
          <w:szCs w:val="20"/>
        </w:rPr>
        <w:t xml:space="preserve"> predlogom Višeg suda u ______________, pa je našao:</w:t>
      </w: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Iz opisa dela okrivljenog ____________________ u optužnom predlogu oštećenog kao tužioca ________________ proizilazi da se okrivljenom ____________ stavlja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teret izvršenje krivičnog dela prevare iz člana 208.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2.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KZ zbog pribavljanja protivpravne imovinske koristi i to ____ tona šećera i ____ litar sirišta "Maja" kao i _____ Eura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štetu oštećenog kao tužioca _______________ koji je delo okrivljenog u optužnom predlogu pravno kvalifikovao kao krivično delo prevare iz člana 208.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2.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KZ, pa je za pravilnu pravnu kvalifikaciju dela koje se stavlja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teret okrivljenom, kao i za određivanje stvarne nadležnosti bitna vrednost predmetne robe i pozajmljenih deviza u vreme izvršenja krivičnog dela okrivljenog. Iz spisa predmeta proizilazi da je vreme izvršenja krivičnog dela okrivljenog početak _______ godine kao i da je vrednost ________ kilograma kristal šećera _________ dinara, _______ litar sirišta "Maja" vrednosti _________ dinara, a sa dinarskom protivvrednosti ______ </w:t>
      </w:r>
      <w:r>
        <w:rPr>
          <w:rFonts w:ascii="Verdana" w:hAnsi="Verdana" w:cs="Tahoma"/>
          <w:color w:val="000000"/>
          <w:sz w:val="20"/>
          <w:szCs w:val="20"/>
        </w:rPr>
        <w:lastRenderedPageBreak/>
        <w:t xml:space="preserve">Eura u vreme izvršenja krivičnog dela ukupno pribavljena protivpravna imovinska korist ne prelazi iznos od __________ dinara, odnosno u pitanju je krivično delo prevare iz člana 208.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2. </w:t>
      </w:r>
      <w:proofErr w:type="gramStart"/>
      <w:r>
        <w:rPr>
          <w:rFonts w:ascii="Verdana" w:hAnsi="Verdana" w:cs="Tahoma"/>
          <w:color w:val="000000"/>
          <w:sz w:val="20"/>
          <w:szCs w:val="20"/>
        </w:rPr>
        <w:t>u</w:t>
      </w:r>
      <w:proofErr w:type="gramEnd"/>
      <w:r>
        <w:rPr>
          <w:rFonts w:ascii="Verdana" w:hAnsi="Verdana" w:cs="Tahoma"/>
          <w:color w:val="000000"/>
          <w:sz w:val="20"/>
          <w:szCs w:val="20"/>
        </w:rPr>
        <w:t xml:space="preserve"> vezi stava 1. </w:t>
      </w:r>
      <w:proofErr w:type="gramStart"/>
      <w:r>
        <w:rPr>
          <w:rFonts w:ascii="Verdana" w:hAnsi="Verdana" w:cs="Tahoma"/>
          <w:color w:val="000000"/>
          <w:sz w:val="20"/>
          <w:szCs w:val="20"/>
        </w:rPr>
        <w:t>KZ kako je to pravno kvalifikovano u optužnom predlogu oštećenog kao tužioca.</w:t>
      </w:r>
      <w:proofErr w:type="gramEnd"/>
      <w:r>
        <w:rPr>
          <w:rFonts w:ascii="Verdana" w:hAnsi="Verdana" w:cs="Tahoma"/>
          <w:color w:val="000000"/>
          <w:sz w:val="20"/>
          <w:szCs w:val="20"/>
        </w:rPr>
        <w:t xml:space="preserve"> Za određivanje stvarne nadležnosti bitan je opis krivičnog dela i vrednost pribavljene protivpravne imovinske koristi izražena u dinarima u vreme izvršenja krivičnog dela, </w:t>
      </w:r>
      <w:proofErr w:type="gramStart"/>
      <w:r>
        <w:rPr>
          <w:rFonts w:ascii="Verdana" w:hAnsi="Verdana" w:cs="Tahoma"/>
          <w:color w:val="000000"/>
          <w:sz w:val="20"/>
          <w:szCs w:val="20"/>
        </w:rPr>
        <w:t>te</w:t>
      </w:r>
      <w:proofErr w:type="gramEnd"/>
      <w:r>
        <w:rPr>
          <w:rFonts w:ascii="Verdana" w:hAnsi="Verdana" w:cs="Tahoma"/>
          <w:color w:val="000000"/>
          <w:sz w:val="20"/>
          <w:szCs w:val="20"/>
        </w:rPr>
        <w:t xml:space="preserve"> je u konkretnom slučaju stvarno nadležan Osnovi sud u ___________.</w:t>
      </w: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r>
        <w:rPr>
          <w:rFonts w:ascii="Verdana" w:hAnsi="Verdana" w:cs="Tahoma"/>
          <w:color w:val="000000"/>
          <w:sz w:val="20"/>
          <w:szCs w:val="20"/>
        </w:rPr>
        <w:t xml:space="preserve">U međuvremenu, stupio je </w:t>
      </w:r>
      <w:proofErr w:type="gramStart"/>
      <w:r>
        <w:rPr>
          <w:rFonts w:ascii="Verdana" w:hAnsi="Verdana" w:cs="Tahoma"/>
          <w:color w:val="000000"/>
          <w:sz w:val="20"/>
          <w:szCs w:val="20"/>
        </w:rPr>
        <w:t>na</w:t>
      </w:r>
      <w:proofErr w:type="gramEnd"/>
      <w:r>
        <w:rPr>
          <w:rFonts w:ascii="Verdana" w:hAnsi="Verdana" w:cs="Tahoma"/>
          <w:color w:val="000000"/>
          <w:sz w:val="20"/>
          <w:szCs w:val="20"/>
        </w:rPr>
        <w:t xml:space="preserve"> snagu Krivični zakonik od 1.1.2006. </w:t>
      </w:r>
      <w:proofErr w:type="gramStart"/>
      <w:r>
        <w:rPr>
          <w:rFonts w:ascii="Verdana" w:hAnsi="Verdana" w:cs="Tahoma"/>
          <w:color w:val="000000"/>
          <w:sz w:val="20"/>
          <w:szCs w:val="20"/>
        </w:rPr>
        <w:t>godine</w:t>
      </w:r>
      <w:proofErr w:type="gramEnd"/>
      <w:r>
        <w:rPr>
          <w:rFonts w:ascii="Verdana" w:hAnsi="Verdana" w:cs="Tahoma"/>
          <w:color w:val="000000"/>
          <w:sz w:val="20"/>
          <w:szCs w:val="20"/>
        </w:rPr>
        <w:t xml:space="preserve"> koji predviđa da je za krivična dela za koja je zaprećena kazna zatvora do deset godina nadležan Osnovi sud, pa je i to dodatni razlog zbog čega je u konkretnom slučaju doneta odluka kao u izreci rešenja.</w:t>
      </w: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p>
    <w:p w:rsidR="00B75F68" w:rsidRDefault="00B75F68" w:rsidP="00B75F68">
      <w:pPr>
        <w:pStyle w:val="NormalWeb"/>
        <w:shd w:val="clear" w:color="auto" w:fill="FFFFFF"/>
        <w:spacing w:before="0" w:beforeAutospacing="0" w:after="0" w:afterAutospacing="0"/>
        <w:jc w:val="both"/>
        <w:rPr>
          <w:rFonts w:ascii="Tahoma" w:hAnsi="Tahoma" w:cs="Tahoma"/>
          <w:color w:val="909090"/>
          <w:sz w:val="16"/>
          <w:szCs w:val="16"/>
        </w:rPr>
      </w:pPr>
      <w:proofErr w:type="gramStart"/>
      <w:r>
        <w:rPr>
          <w:rFonts w:ascii="Verdana" w:hAnsi="Verdana" w:cs="Tahoma"/>
          <w:color w:val="000000"/>
          <w:sz w:val="20"/>
          <w:szCs w:val="20"/>
        </w:rPr>
        <w:t>Sa</w:t>
      </w:r>
      <w:proofErr w:type="gramEnd"/>
      <w:r>
        <w:rPr>
          <w:rFonts w:ascii="Verdana" w:hAnsi="Verdana" w:cs="Tahoma"/>
          <w:color w:val="000000"/>
          <w:sz w:val="20"/>
          <w:szCs w:val="20"/>
        </w:rPr>
        <w:t xml:space="preserve"> iznetih razloga, a na osnovu člana 36. </w:t>
      </w:r>
      <w:proofErr w:type="gramStart"/>
      <w:r>
        <w:rPr>
          <w:rFonts w:ascii="Verdana" w:hAnsi="Verdana" w:cs="Tahoma"/>
          <w:color w:val="000000"/>
          <w:sz w:val="20"/>
          <w:szCs w:val="20"/>
        </w:rPr>
        <w:t>stav</w:t>
      </w:r>
      <w:proofErr w:type="gramEnd"/>
      <w:r>
        <w:rPr>
          <w:rFonts w:ascii="Verdana" w:hAnsi="Verdana" w:cs="Tahoma"/>
          <w:color w:val="000000"/>
          <w:sz w:val="20"/>
          <w:szCs w:val="20"/>
        </w:rPr>
        <w:t xml:space="preserve"> 1. </w:t>
      </w:r>
      <w:proofErr w:type="gramStart"/>
      <w:r>
        <w:rPr>
          <w:rFonts w:ascii="Verdana" w:hAnsi="Verdana" w:cs="Tahoma"/>
          <w:color w:val="000000"/>
          <w:sz w:val="20"/>
          <w:szCs w:val="20"/>
        </w:rPr>
        <w:t>Zakonika o krivičnom postupku (ZKP), Apelacioni sud je odlučio kao u izreci ovoga rešenja.</w:t>
      </w:r>
      <w:proofErr w:type="gramEnd"/>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Pr="0082574A" w:rsidRDefault="00B75F68" w:rsidP="00B75F68">
      <w:pPr>
        <w:pStyle w:val="ListParagraph"/>
        <w:jc w:val="both"/>
      </w:pPr>
      <w:r>
        <w:lastRenderedPageBreak/>
        <w:t>ПРИМЕР</w:t>
      </w:r>
    </w:p>
    <w:p w:rsidR="00B75F68" w:rsidRDefault="00B75F68" w:rsidP="00B75F68">
      <w:pPr>
        <w:jc w:val="both"/>
      </w:pPr>
    </w:p>
    <w:p w:rsidR="00B75F68" w:rsidRDefault="00B75F68" w:rsidP="00B75F68">
      <w:pPr>
        <w:ind w:firstLine="720"/>
        <w:jc w:val="both"/>
      </w:pPr>
      <w:r>
        <w:t xml:space="preserve"> Врховни касациони суд, у већу састављеном од судија: Снежане Андрејевић, председника већа, Бисерке Живановић и Споменке Зарић, чланова већа, у парници тужиоца Д.С. из З., против тужених Н.Р. из З., М.Р. из З., Б.В., В.В.1, В.В.2, свих из М.Б., М.Б. из Б.Т., М.М. из С., М.П. из З., С.Р. из К. и С.П. из А., ради утврђења</w:t>
      </w:r>
      <w:proofErr w:type="gramStart"/>
      <w:r>
        <w:t>,  решавајући</w:t>
      </w:r>
      <w:proofErr w:type="gramEnd"/>
      <w:r>
        <w:t xml:space="preserve"> сукоб стварне надлежности између Трећег основног суда у Београду и Вишег суда у Београду, у седници већа одржаној 17.03.2016. </w:t>
      </w:r>
      <w:proofErr w:type="gramStart"/>
      <w:r>
        <w:t>године</w:t>
      </w:r>
      <w:proofErr w:type="gramEnd"/>
      <w:r>
        <w:t xml:space="preserve">, донео је  </w:t>
      </w:r>
    </w:p>
    <w:p w:rsidR="00B75F68" w:rsidRDefault="00B75F68" w:rsidP="00B75F68">
      <w:pPr>
        <w:jc w:val="both"/>
      </w:pPr>
      <w:r>
        <w:t xml:space="preserve"> </w:t>
      </w:r>
    </w:p>
    <w:p w:rsidR="00B75F68" w:rsidRDefault="00B75F68" w:rsidP="00B75F68">
      <w:pPr>
        <w:jc w:val="center"/>
      </w:pPr>
      <w:r>
        <w:t>Р Е Ш Е Њ Е</w:t>
      </w:r>
    </w:p>
    <w:p w:rsidR="00B75F68" w:rsidRDefault="00B75F68" w:rsidP="00B75F68">
      <w:pPr>
        <w:ind w:firstLine="720"/>
        <w:jc w:val="both"/>
      </w:pPr>
      <w:r>
        <w:t xml:space="preserve"> </w:t>
      </w:r>
      <w:proofErr w:type="gramStart"/>
      <w:r>
        <w:t>УСТУПАЈУ СЕ списи Трећег основног суда у Београду П 23196/2012, Апелационом суду у Београду, ради решавања сукоба стварне надлежности између Вишег суда у Београду и Трећег основног суда у Београду.</w:t>
      </w:r>
      <w:proofErr w:type="gramEnd"/>
      <w:r>
        <w:t xml:space="preserve">   </w:t>
      </w:r>
    </w:p>
    <w:p w:rsidR="00B75F68" w:rsidRDefault="00B75F68" w:rsidP="00B75F68">
      <w:pPr>
        <w:jc w:val="center"/>
      </w:pPr>
      <w:r>
        <w:t>О б р а з л о ж е њ е</w:t>
      </w:r>
    </w:p>
    <w:p w:rsidR="00B75F68" w:rsidRDefault="00B75F68" w:rsidP="00B75F68">
      <w:pPr>
        <w:jc w:val="both"/>
      </w:pPr>
      <w:r>
        <w:t xml:space="preserve"> </w:t>
      </w:r>
      <w:r>
        <w:tab/>
      </w:r>
      <w:proofErr w:type="gramStart"/>
      <w:r>
        <w:t>Трећи основни суд у Београду пред којим је поступак покренут, решењем П бр.</w:t>
      </w:r>
      <w:proofErr w:type="gramEnd"/>
      <w:r>
        <w:t xml:space="preserve"> </w:t>
      </w:r>
      <w:proofErr w:type="gramStart"/>
      <w:r>
        <w:t>23196/2012 од 11.01.2016.</w:t>
      </w:r>
      <w:proofErr w:type="gramEnd"/>
      <w:r>
        <w:t xml:space="preserve"> </w:t>
      </w:r>
      <w:proofErr w:type="gramStart"/>
      <w:r>
        <w:t>године</w:t>
      </w:r>
      <w:proofErr w:type="gramEnd"/>
      <w:r>
        <w:t xml:space="preserve"> огласио се стварно ненадлежним за поступање и по правноснажности решења спис проследио Вишем суду у Београду као стварно и месно надлежном суду.  </w:t>
      </w:r>
    </w:p>
    <w:p w:rsidR="00B75F68" w:rsidRDefault="00B75F68" w:rsidP="00B75F68">
      <w:pPr>
        <w:jc w:val="both"/>
      </w:pPr>
      <w:r>
        <w:t xml:space="preserve"> </w:t>
      </w:r>
      <w:r>
        <w:tab/>
      </w:r>
      <w:proofErr w:type="gramStart"/>
      <w:r>
        <w:t>Виши суд у Београду није прихватио стварну надлежност и уз акт П бр.</w:t>
      </w:r>
      <w:proofErr w:type="gramEnd"/>
      <w:r>
        <w:t xml:space="preserve"> </w:t>
      </w:r>
      <w:proofErr w:type="gramStart"/>
      <w:r>
        <w:t>201/2016 од 26.02.2016.</w:t>
      </w:r>
      <w:proofErr w:type="gramEnd"/>
      <w:r>
        <w:t xml:space="preserve"> </w:t>
      </w:r>
      <w:proofErr w:type="gramStart"/>
      <w:r>
        <w:t>године</w:t>
      </w:r>
      <w:proofErr w:type="gramEnd"/>
      <w:r>
        <w:t xml:space="preserve"> спис предмета је доставио Врховном касационом суду ради решавања насталог сукоба стварне надлежности. </w:t>
      </w:r>
    </w:p>
    <w:p w:rsidR="00B75F68" w:rsidRDefault="00B75F68" w:rsidP="00B75F68">
      <w:pPr>
        <w:ind w:firstLine="720"/>
        <w:jc w:val="both"/>
      </w:pPr>
      <w:r>
        <w:t xml:space="preserve"> </w:t>
      </w:r>
      <w:proofErr w:type="gramStart"/>
      <w:r>
        <w:t>Врховни касациони суд је у смислу одредбе члана 22.</w:t>
      </w:r>
      <w:proofErr w:type="gramEnd"/>
      <w:r>
        <w:t xml:space="preserve"> ЗПП („Службени гласник РС</w:t>
      </w:r>
      <w:proofErr w:type="gramStart"/>
      <w:r>
        <w:t>“ број</w:t>
      </w:r>
      <w:proofErr w:type="gramEnd"/>
      <w:r>
        <w:t xml:space="preserve"> 72/2011) утврдио да списе предмета треба уступити Апелационом суду у Београду, као заједнички непосредно вишем суду надлежном за решавање овог сукоба надлежности у смислу одредбе члана 22. </w:t>
      </w:r>
      <w:proofErr w:type="gramStart"/>
      <w:r>
        <w:t>став</w:t>
      </w:r>
      <w:proofErr w:type="gramEnd"/>
      <w:r>
        <w:t xml:space="preserve"> 1. ЗПП („Службени гласник РС</w:t>
      </w:r>
      <w:proofErr w:type="gramStart"/>
      <w:r>
        <w:t>“ бр</w:t>
      </w:r>
      <w:proofErr w:type="gramEnd"/>
      <w:r>
        <w:t xml:space="preserve">. 72/2011), а у вези члана 15. </w:t>
      </w:r>
      <w:proofErr w:type="gramStart"/>
      <w:r>
        <w:t>став</w:t>
      </w:r>
      <w:proofErr w:type="gramEnd"/>
      <w:r>
        <w:t xml:space="preserve"> 2. Закона о уређењу судова („Службени гласник РС</w:t>
      </w:r>
      <w:proofErr w:type="gramStart"/>
      <w:r>
        <w:t>“ бр</w:t>
      </w:r>
      <w:proofErr w:type="gramEnd"/>
      <w:r>
        <w:t xml:space="preserve">.  </w:t>
      </w:r>
      <w:proofErr w:type="gramStart"/>
      <w:r>
        <w:t>116/08 са изменама).</w:t>
      </w:r>
      <w:proofErr w:type="gramEnd"/>
      <w:r>
        <w:t xml:space="preserve">  </w:t>
      </w:r>
    </w:p>
    <w:p w:rsidR="00B75F68" w:rsidRDefault="00B75F68" w:rsidP="00B75F68">
      <w:pPr>
        <w:jc w:val="both"/>
      </w:pPr>
      <w:r>
        <w:t xml:space="preserve"> </w:t>
      </w:r>
    </w:p>
    <w:p w:rsidR="00B75F68" w:rsidRDefault="00B75F68" w:rsidP="00B75F68">
      <w:pPr>
        <w:ind w:firstLine="720"/>
        <w:jc w:val="both"/>
      </w:pPr>
      <w:r>
        <w:t xml:space="preserve"> </w:t>
      </w:r>
      <w:proofErr w:type="gramStart"/>
      <w:r>
        <w:t>Одредбом члана 30.</w:t>
      </w:r>
      <w:proofErr w:type="gramEnd"/>
      <w:r>
        <w:t xml:space="preserve"> </w:t>
      </w:r>
      <w:proofErr w:type="gramStart"/>
      <w:r>
        <w:t>Закона о уређењу судова је прописана надлежност Врховног касационог суда, па према ставу 2.</w:t>
      </w:r>
      <w:proofErr w:type="gramEnd"/>
      <w:r>
        <w:t xml:space="preserve"> </w:t>
      </w:r>
      <w:proofErr w:type="gramStart"/>
      <w:r>
        <w:t>овог</w:t>
      </w:r>
      <w:proofErr w:type="gramEnd"/>
      <w:r>
        <w:t xml:space="preserve"> члана, Врховни  касациони суд одлучује о сукобу надлежности између судова, ако за то одлучивање није надлежан други суд, као и о преношењу надлежности судова </w:t>
      </w:r>
    </w:p>
    <w:p w:rsidR="00B75F68" w:rsidRDefault="00B75F68" w:rsidP="00B75F68">
      <w:pPr>
        <w:jc w:val="both"/>
      </w:pPr>
      <w:r>
        <w:t xml:space="preserve"> </w:t>
      </w:r>
      <w:proofErr w:type="gramStart"/>
      <w:r>
        <w:t>Р1  113</w:t>
      </w:r>
      <w:proofErr w:type="gramEnd"/>
      <w:r>
        <w:t xml:space="preserve">/2016 2 </w:t>
      </w:r>
    </w:p>
    <w:p w:rsidR="00B75F68" w:rsidRDefault="00B75F68" w:rsidP="00B75F68">
      <w:pPr>
        <w:jc w:val="both"/>
      </w:pPr>
      <w:proofErr w:type="gramStart"/>
      <w:r>
        <w:t>ради</w:t>
      </w:r>
      <w:proofErr w:type="gramEnd"/>
      <w:r>
        <w:t xml:space="preserve"> лакшег вођења поступка или других важних разлога. </w:t>
      </w:r>
      <w:proofErr w:type="gramStart"/>
      <w:r>
        <w:t>Надлежност Апелационог суда је регулисана одредбом члана 24.</w:t>
      </w:r>
      <w:proofErr w:type="gramEnd"/>
      <w:r>
        <w:t xml:space="preserve"> </w:t>
      </w:r>
      <w:proofErr w:type="gramStart"/>
      <w:r>
        <w:t>истог</w:t>
      </w:r>
      <w:proofErr w:type="gramEnd"/>
      <w:r>
        <w:t xml:space="preserve"> закона, па према ставу 2. </w:t>
      </w:r>
      <w:proofErr w:type="gramStart"/>
      <w:r>
        <w:t>овог</w:t>
      </w:r>
      <w:proofErr w:type="gramEnd"/>
      <w:r>
        <w:t xml:space="preserve"> члана Апелациони суд одлучује о сукобу надлежности нижих судова са овог подручја, ако за одлучивање није </w:t>
      </w:r>
      <w:r>
        <w:lastRenderedPageBreak/>
        <w:t xml:space="preserve">надлежан виши суд, о преношењу надлежности основних и виших судова када су спречени или не могу да поступе по некој правној ствари или врше друге послове одређене законом.  </w:t>
      </w:r>
    </w:p>
    <w:p w:rsidR="00B75F68" w:rsidRDefault="00B75F68" w:rsidP="00B75F68">
      <w:pPr>
        <w:jc w:val="both"/>
      </w:pPr>
      <w:r>
        <w:t xml:space="preserve"> </w:t>
      </w:r>
    </w:p>
    <w:p w:rsidR="00B75F68" w:rsidRDefault="00B75F68" w:rsidP="00B75F68">
      <w:pPr>
        <w:jc w:val="both"/>
      </w:pPr>
      <w:r>
        <w:t xml:space="preserve"> </w:t>
      </w:r>
      <w:r>
        <w:tab/>
      </w:r>
      <w:proofErr w:type="gramStart"/>
      <w:r>
        <w:t>У конкретном случају Виши суд у Београду је изазвао сукоб стварне надлежности између тог суда и Трећег основног суда у Београду. Ради се о сукобу надлежности нижих судова са подручја Апелационог суда у Београду, због чега се предмет и уступа том суду, ради решавања насталог сукоба стварне надлежности.</w:t>
      </w:r>
      <w:proofErr w:type="gramEnd"/>
      <w:r>
        <w:t xml:space="preserve">  </w:t>
      </w:r>
    </w:p>
    <w:p w:rsidR="00B75F68" w:rsidRDefault="00B75F68" w:rsidP="00B75F68">
      <w:pPr>
        <w:jc w:val="both"/>
      </w:pPr>
      <w:r>
        <w:t xml:space="preserve"> </w:t>
      </w:r>
    </w:p>
    <w:p w:rsidR="00B75F68" w:rsidRDefault="00B75F68" w:rsidP="00B75F68">
      <w:pPr>
        <w:jc w:val="both"/>
      </w:pPr>
      <w:r>
        <w:t xml:space="preserve"> </w:t>
      </w:r>
      <w:proofErr w:type="gramStart"/>
      <w:r>
        <w:t>Са изнетих разлога, одлучено је као у изреци.</w:t>
      </w:r>
      <w:proofErr w:type="gramEnd"/>
      <w:r>
        <w:t xml:space="preserve">  </w:t>
      </w:r>
    </w:p>
    <w:p w:rsidR="00B75F68" w:rsidRDefault="00B75F68" w:rsidP="00B75F68">
      <w:pPr>
        <w:jc w:val="both"/>
      </w:pPr>
      <w:r>
        <w:t xml:space="preserve"> </w:t>
      </w:r>
    </w:p>
    <w:p w:rsidR="00B75F68" w:rsidRDefault="00B75F68" w:rsidP="00B75F68">
      <w:pPr>
        <w:ind w:left="2160"/>
        <w:jc w:val="both"/>
      </w:pPr>
      <w:r>
        <w:t xml:space="preserve">                                                                                        Председник већа – судија                                                                                                          </w:t>
      </w:r>
      <w:proofErr w:type="gramStart"/>
      <w:r>
        <w:t>Снежана  Андрејевић,с.р</w:t>
      </w:r>
      <w:proofErr w:type="gramEnd"/>
      <w:r>
        <w:t xml:space="preserve">. </w:t>
      </w:r>
    </w:p>
    <w:p w:rsidR="00B75F68" w:rsidRDefault="00B75F68" w:rsidP="00B75F68">
      <w:pPr>
        <w:jc w:val="both"/>
      </w:pPr>
      <w:r>
        <w:t xml:space="preserve"> </w:t>
      </w:r>
    </w:p>
    <w:p w:rsidR="00B75F68" w:rsidRPr="0082574A" w:rsidRDefault="00B75F68" w:rsidP="00B75F68">
      <w:pPr>
        <w:pStyle w:val="ListParagraph"/>
      </w:pPr>
      <w:r>
        <w:t xml:space="preserve">ПРИМЕР </w:t>
      </w:r>
    </w:p>
    <w:p w:rsidR="00B75F68" w:rsidRDefault="00B75F68" w:rsidP="00B75F68"/>
    <w:p w:rsidR="00B75F68" w:rsidRDefault="00B75F68" w:rsidP="00B75F68"/>
    <w:p w:rsidR="00B75F68" w:rsidRDefault="00B75F68" w:rsidP="00B75F68">
      <w:pPr>
        <w:jc w:val="both"/>
      </w:pPr>
      <w:r w:rsidRPr="0082574A">
        <w:t xml:space="preserve">Врховни касациони суд, у већу састављеном од судија: Невенке Важић, председника већа, Веска Крстајића и Биљане Синановић, чланова већа, са саветником Врховног касационог суда Снежаном Меденицом као записничарем, у кривичном предмету окривљеног АА, због кривичног дела крађа из члана 203. </w:t>
      </w:r>
      <w:proofErr w:type="gramStart"/>
      <w:r w:rsidRPr="0082574A">
        <w:t>став</w:t>
      </w:r>
      <w:proofErr w:type="gramEnd"/>
      <w:r w:rsidRPr="0082574A">
        <w:t xml:space="preserve"> 1. </w:t>
      </w:r>
      <w:proofErr w:type="gramStart"/>
      <w:r w:rsidRPr="0082574A">
        <w:t>Кривичног законика, одлучујући о предлогу судије појединца Основног суда у Новом Саду К бр.1667/18 од 11.12.2018.</w:t>
      </w:r>
      <w:proofErr w:type="gramEnd"/>
      <w:r w:rsidRPr="0082574A">
        <w:t xml:space="preserve"> </w:t>
      </w:r>
      <w:proofErr w:type="gramStart"/>
      <w:r w:rsidRPr="0082574A">
        <w:t>године</w:t>
      </w:r>
      <w:proofErr w:type="gramEnd"/>
      <w:r w:rsidRPr="0082574A">
        <w:t xml:space="preserve"> за преношење месне надлежности, у седници већа одржаној дана 21. </w:t>
      </w:r>
      <w:proofErr w:type="gramStart"/>
      <w:r w:rsidRPr="0082574A">
        <w:t>децембра</w:t>
      </w:r>
      <w:proofErr w:type="gramEnd"/>
      <w:r w:rsidRPr="0082574A">
        <w:t xml:space="preserve"> 2018. </w:t>
      </w:r>
      <w:proofErr w:type="gramStart"/>
      <w:r w:rsidRPr="0082574A">
        <w:t>године</w:t>
      </w:r>
      <w:proofErr w:type="gramEnd"/>
      <w:r w:rsidRPr="0082574A">
        <w:t>, донео је</w:t>
      </w:r>
    </w:p>
    <w:p w:rsidR="00B75F68" w:rsidRDefault="00B75F68" w:rsidP="00B75F68">
      <w:pPr>
        <w:jc w:val="center"/>
      </w:pPr>
      <w:r w:rsidRPr="0082574A">
        <w:t>Р Е Ш Е Њ Е</w:t>
      </w:r>
    </w:p>
    <w:p w:rsidR="00B75F68" w:rsidRDefault="00B75F68" w:rsidP="00B75F68">
      <w:pPr>
        <w:jc w:val="both"/>
      </w:pPr>
      <w:r w:rsidRPr="0082574A">
        <w:t xml:space="preserve"> </w:t>
      </w:r>
      <w:proofErr w:type="gramStart"/>
      <w:r w:rsidRPr="0082574A">
        <w:t>За вођење кривичног поступка против окривљеног АА, због кривичног дела крађа из члана 203.</w:t>
      </w:r>
      <w:proofErr w:type="gramEnd"/>
      <w:r w:rsidRPr="0082574A">
        <w:t xml:space="preserve"> </w:t>
      </w:r>
      <w:proofErr w:type="gramStart"/>
      <w:r w:rsidRPr="0082574A">
        <w:t>став</w:t>
      </w:r>
      <w:proofErr w:type="gramEnd"/>
      <w:r w:rsidRPr="0082574A">
        <w:t xml:space="preserve"> 1. </w:t>
      </w:r>
      <w:proofErr w:type="gramStart"/>
      <w:r w:rsidRPr="0082574A">
        <w:t>Кривичног законика, по оптужном предлогу Основног јавног тужиоца у Новом Саду Кт бр.1336/18 од 07.11.2018.</w:t>
      </w:r>
      <w:proofErr w:type="gramEnd"/>
      <w:r w:rsidRPr="0082574A">
        <w:t xml:space="preserve"> </w:t>
      </w:r>
      <w:proofErr w:type="gramStart"/>
      <w:r w:rsidRPr="0082574A">
        <w:t>године</w:t>
      </w:r>
      <w:proofErr w:type="gramEnd"/>
      <w:r w:rsidRPr="0082574A">
        <w:t>,</w:t>
      </w:r>
    </w:p>
    <w:p w:rsidR="00B75F68" w:rsidRDefault="00B75F68" w:rsidP="00B75F68">
      <w:pPr>
        <w:ind w:firstLine="720"/>
        <w:jc w:val="both"/>
      </w:pPr>
      <w:r w:rsidRPr="0082574A">
        <w:t xml:space="preserve"> </w:t>
      </w:r>
      <w:proofErr w:type="gramStart"/>
      <w:r w:rsidRPr="0082574A">
        <w:t>ОДРЕЂУЈЕ СЕ Основни суд у Зрењанину.</w:t>
      </w:r>
      <w:proofErr w:type="gramEnd"/>
    </w:p>
    <w:p w:rsidR="00B75F68" w:rsidRDefault="00B75F68" w:rsidP="00B75F68">
      <w:pPr>
        <w:ind w:firstLine="720"/>
        <w:jc w:val="center"/>
      </w:pPr>
      <w:r w:rsidRPr="0082574A">
        <w:t>О б р а з л о ж е њ е</w:t>
      </w:r>
    </w:p>
    <w:p w:rsidR="00B75F68" w:rsidRDefault="00B75F68" w:rsidP="00B75F68">
      <w:pPr>
        <w:ind w:firstLine="720"/>
        <w:jc w:val="both"/>
      </w:pPr>
      <w:proofErr w:type="gramStart"/>
      <w:r w:rsidRPr="0082574A">
        <w:t>Основни јавни тужилац у Новом Саду поднео је Основном суду у Новом Саду оптужни предлог Кт бр.1336/18 од 07.11.2018.</w:t>
      </w:r>
      <w:proofErr w:type="gramEnd"/>
      <w:r w:rsidRPr="0082574A">
        <w:t xml:space="preserve"> </w:t>
      </w:r>
      <w:proofErr w:type="gramStart"/>
      <w:r w:rsidRPr="0082574A">
        <w:t>године</w:t>
      </w:r>
      <w:proofErr w:type="gramEnd"/>
      <w:r w:rsidRPr="0082574A">
        <w:t xml:space="preserve"> против окривљеног АА, због кривичног дела крађа из члана 203. </w:t>
      </w:r>
      <w:proofErr w:type="gramStart"/>
      <w:r w:rsidRPr="0082574A">
        <w:t>став</w:t>
      </w:r>
      <w:proofErr w:type="gramEnd"/>
      <w:r w:rsidRPr="0082574A">
        <w:t xml:space="preserve"> 1. </w:t>
      </w:r>
      <w:proofErr w:type="gramStart"/>
      <w:r w:rsidRPr="0082574A">
        <w:t>Кривичног законика.</w:t>
      </w:r>
      <w:proofErr w:type="gramEnd"/>
      <w:r w:rsidRPr="0082574A">
        <w:t xml:space="preserve"> </w:t>
      </w:r>
    </w:p>
    <w:p w:rsidR="00B75F68" w:rsidRDefault="00B75F68" w:rsidP="00B75F68">
      <w:pPr>
        <w:ind w:firstLine="720"/>
        <w:jc w:val="both"/>
      </w:pPr>
      <w:proofErr w:type="gramStart"/>
      <w:r w:rsidRPr="0082574A">
        <w:t>Судија појединац Основног суда у Новом Саду доставио је Врховном касационом суду предлог К бр.1667/18 од 11.12.2018.</w:t>
      </w:r>
      <w:proofErr w:type="gramEnd"/>
      <w:r w:rsidRPr="0082574A">
        <w:t xml:space="preserve"> </w:t>
      </w:r>
      <w:proofErr w:type="gramStart"/>
      <w:r w:rsidRPr="0082574A">
        <w:t>године</w:t>
      </w:r>
      <w:proofErr w:type="gramEnd"/>
      <w:r w:rsidRPr="0082574A">
        <w:t xml:space="preserve"> да се за вођење кривичног поступка против </w:t>
      </w:r>
      <w:r w:rsidRPr="0082574A">
        <w:lastRenderedPageBreak/>
        <w:t xml:space="preserve">окривљеног, због наведеног кривичног дела, као месно надлежан, одреди Основни суд у Зрењанину, сходно одредби члана 33. </w:t>
      </w:r>
      <w:proofErr w:type="gramStart"/>
      <w:r w:rsidRPr="0082574A">
        <w:t>Законика о кривичном поступку.</w:t>
      </w:r>
      <w:proofErr w:type="gramEnd"/>
    </w:p>
    <w:p w:rsidR="00B75F68" w:rsidRDefault="00B75F68" w:rsidP="00B75F68">
      <w:pPr>
        <w:ind w:firstLine="720"/>
        <w:jc w:val="both"/>
      </w:pPr>
      <w:r w:rsidRPr="0082574A">
        <w:t xml:space="preserve"> Врховни касациони суд је размотрио списе предмета, заједно са предлогом судије појединца Основног суда у Новом Саду за преношење месне надлежности, па је нашао: </w:t>
      </w:r>
    </w:p>
    <w:p w:rsidR="00B75F68" w:rsidRDefault="00B75F68" w:rsidP="00B75F68">
      <w:pPr>
        <w:ind w:firstLine="720"/>
        <w:jc w:val="both"/>
      </w:pPr>
      <w:proofErr w:type="gramStart"/>
      <w:r w:rsidRPr="0082574A">
        <w:t>Предлог је основан.</w:t>
      </w:r>
      <w:proofErr w:type="gramEnd"/>
      <w:r w:rsidRPr="0082574A">
        <w:t xml:space="preserve"> </w:t>
      </w:r>
    </w:p>
    <w:p w:rsidR="00B75F68" w:rsidRDefault="00B75F68" w:rsidP="00B75F68">
      <w:pPr>
        <w:ind w:firstLine="720"/>
        <w:jc w:val="both"/>
      </w:pPr>
      <w:proofErr w:type="gramStart"/>
      <w:r w:rsidRPr="0082574A">
        <w:t>Одредбом члана 33.</w:t>
      </w:r>
      <w:proofErr w:type="gramEnd"/>
      <w:r w:rsidRPr="0082574A">
        <w:t xml:space="preserve"> Законика о кривичном поступку, прописано је да на предлог судије за претходни поступак, судије појединца или председника већа Врховни касациони суд може за вођење кривичног поступка одредити други стварно надлежан суд, ако је очигледно да ће се тако лакше спровести поступак или ако постоје други важни разлози.</w:t>
      </w:r>
    </w:p>
    <w:p w:rsidR="00B75F68" w:rsidRDefault="00B75F68" w:rsidP="00B75F68">
      <w:pPr>
        <w:ind w:firstLine="720"/>
        <w:jc w:val="both"/>
      </w:pPr>
      <w:r w:rsidRPr="0082574A">
        <w:t xml:space="preserve"> Према стању у списима, у оптужном акту надлежног јавног тужиоца није предложен ниједан доказ чије је извођење везано за подручје надлежности Основног суда у Новом Саду, већ је предложено да се на главном претресу изврши увид у писане доказе који се налазе у списима предмета: потврду о привремено одузетим предметима од окривљеног и потврду о враћеним предметима оштећеном, обе од 29.07.2017. </w:t>
      </w:r>
      <w:proofErr w:type="gramStart"/>
      <w:r w:rsidRPr="0082574A">
        <w:t>године</w:t>
      </w:r>
      <w:proofErr w:type="gramEnd"/>
      <w:r w:rsidRPr="0082574A">
        <w:t xml:space="preserve">, извод из казнене евиденције за окривљеног и записник о испитивању оштећеног ББ од 12.10.2018. </w:t>
      </w:r>
      <w:proofErr w:type="gramStart"/>
      <w:r w:rsidRPr="0082574A">
        <w:t>године</w:t>
      </w:r>
      <w:proofErr w:type="gramEnd"/>
      <w:r w:rsidRPr="0082574A">
        <w:t>.</w:t>
      </w:r>
    </w:p>
    <w:p w:rsidR="00B75F68" w:rsidRDefault="00B75F68" w:rsidP="00B75F68">
      <w:pPr>
        <w:ind w:firstLine="720"/>
        <w:jc w:val="both"/>
      </w:pPr>
      <w:r w:rsidRPr="0082574A">
        <w:t xml:space="preserve"> Имајући у виду да окривљени АА има уредно пријављено пребивалиште у месту ..., Општина ..., улица ..., дакле на територији за коју је месно надлежан Основни суд у Зрењанину, те чињеницу да у оптужном акту надлежног тужиоца није предложено извођење ниједног доказа везаног за територију надлежности Основног суда у Новом Саду, већ је предложено да се на главном претресу изврши увид у писане доказе који се налазе у списима предмета, то је по оцени овога суда очигледно да ће се кривични поступак у конкретном случају лакше и економичније спровести пред Основним судом у Зрењанину.</w:t>
      </w:r>
    </w:p>
    <w:p w:rsidR="00B75F68" w:rsidRDefault="00B75F68" w:rsidP="00B75F68">
      <w:pPr>
        <w:ind w:firstLine="720"/>
        <w:jc w:val="both"/>
      </w:pPr>
      <w:r w:rsidRPr="0082574A">
        <w:t xml:space="preserve"> </w:t>
      </w:r>
      <w:proofErr w:type="gramStart"/>
      <w:r w:rsidRPr="0082574A">
        <w:t>Са изнетих разлога, а на основу одредбе члана 33.</w:t>
      </w:r>
      <w:proofErr w:type="gramEnd"/>
      <w:r w:rsidRPr="0082574A">
        <w:t xml:space="preserve"> </w:t>
      </w:r>
      <w:proofErr w:type="gramStart"/>
      <w:r w:rsidRPr="0082574A">
        <w:t>ЗКП, те члана 3.</w:t>
      </w:r>
      <w:proofErr w:type="gramEnd"/>
      <w:r w:rsidRPr="0082574A">
        <w:t xml:space="preserve"> </w:t>
      </w:r>
      <w:proofErr w:type="gramStart"/>
      <w:r w:rsidRPr="0082574A">
        <w:t>став</w:t>
      </w:r>
      <w:proofErr w:type="gramEnd"/>
      <w:r w:rsidRPr="0082574A">
        <w:t xml:space="preserve"> 1. </w:t>
      </w:r>
      <w:proofErr w:type="gramStart"/>
      <w:r w:rsidRPr="0082574A">
        <w:t>тачка</w:t>
      </w:r>
      <w:proofErr w:type="gramEnd"/>
      <w:r w:rsidRPr="0082574A">
        <w:t xml:space="preserve"> 21) Закона о седиштима и подручјима судова и јавних тужилаштава (''Службени гласник РС'', број 101/2013 од 20.11.2013. године) и члана 30. </w:t>
      </w:r>
      <w:proofErr w:type="gramStart"/>
      <w:r w:rsidRPr="0082574A">
        <w:t>став</w:t>
      </w:r>
      <w:proofErr w:type="gramEnd"/>
      <w:r w:rsidRPr="0082574A">
        <w:t xml:space="preserve"> 2. </w:t>
      </w:r>
      <w:proofErr w:type="gramStart"/>
      <w:r w:rsidRPr="0082574A">
        <w:t>Закона о уређењу судова (''Службени гласник РС'', бр. 116/2008 ... 101/2013), донета је одлука као у изреци решења.</w:t>
      </w:r>
      <w:proofErr w:type="gramEnd"/>
      <w:r w:rsidRPr="0082574A">
        <w:t xml:space="preserve"> </w:t>
      </w:r>
    </w:p>
    <w:p w:rsidR="00B75F68" w:rsidRDefault="00B75F68" w:rsidP="00B75F68">
      <w:pPr>
        <w:ind w:firstLine="720"/>
        <w:jc w:val="both"/>
      </w:pPr>
    </w:p>
    <w:p w:rsidR="00B75F68" w:rsidRDefault="00B75F68" w:rsidP="00B75F68">
      <w:pPr>
        <w:pStyle w:val="ListParagraph"/>
        <w:jc w:val="both"/>
      </w:pPr>
      <w:r>
        <w:t>ПРИМЕР</w:t>
      </w:r>
    </w:p>
    <w:p w:rsidR="00B75F68" w:rsidRDefault="00B75F68" w:rsidP="00B75F68">
      <w:pPr>
        <w:jc w:val="both"/>
      </w:pPr>
    </w:p>
    <w:p w:rsidR="00B75F68" w:rsidRPr="0082574A" w:rsidRDefault="00B75F68" w:rsidP="00B75F68">
      <w:pPr>
        <w:jc w:val="both"/>
      </w:pPr>
      <w:r w:rsidRPr="0082574A">
        <w:t xml:space="preserve">Врховни касациони суд, у већу састављеном од судија: Невенке Важић, председника већа, Веска Крстајића и Биљане Синановић, чланова већа, са саветником Врховног касационог суда Милом Ристић, као записничарем, у кривичном предмету окривљеног АА, због кривичног дела фалсификовање исправe из члана 355. </w:t>
      </w:r>
      <w:proofErr w:type="gramStart"/>
      <w:r w:rsidRPr="0082574A">
        <w:t>став</w:t>
      </w:r>
      <w:proofErr w:type="gramEnd"/>
      <w:r w:rsidRPr="0082574A">
        <w:t xml:space="preserve"> 1. </w:t>
      </w:r>
      <w:proofErr w:type="gramStart"/>
      <w:r w:rsidRPr="0082574A">
        <w:t>Кривичног законика, одлучујући о сукобу надлежности који је покренуо Први основни суд у Београду 11К 1888/19 од 26.11.2019.</w:t>
      </w:r>
      <w:proofErr w:type="gramEnd"/>
      <w:r w:rsidRPr="0082574A">
        <w:t xml:space="preserve"> </w:t>
      </w:r>
      <w:proofErr w:type="gramStart"/>
      <w:r w:rsidRPr="0082574A">
        <w:t>године</w:t>
      </w:r>
      <w:proofErr w:type="gramEnd"/>
      <w:r w:rsidRPr="0082574A">
        <w:t xml:space="preserve">, у седници већа одржаној дана 18.12.2019. </w:t>
      </w:r>
      <w:proofErr w:type="gramStart"/>
      <w:r w:rsidRPr="0082574A">
        <w:t>године</w:t>
      </w:r>
      <w:proofErr w:type="gramEnd"/>
      <w:r w:rsidRPr="0082574A">
        <w:t xml:space="preserve">,  донео је </w:t>
      </w:r>
    </w:p>
    <w:p w:rsidR="00B75F68" w:rsidRPr="0082574A" w:rsidRDefault="00B75F68" w:rsidP="00B75F68">
      <w:pPr>
        <w:jc w:val="both"/>
      </w:pPr>
      <w:r w:rsidRPr="0082574A">
        <w:t xml:space="preserve"> </w:t>
      </w:r>
    </w:p>
    <w:p w:rsidR="00B75F68" w:rsidRPr="0082574A" w:rsidRDefault="00B75F68" w:rsidP="00B75F68">
      <w:pPr>
        <w:jc w:val="center"/>
      </w:pPr>
      <w:r w:rsidRPr="0082574A">
        <w:t>Р Е Ш Е Њ Е</w:t>
      </w:r>
    </w:p>
    <w:p w:rsidR="00B75F68" w:rsidRPr="0082574A" w:rsidRDefault="00B75F68" w:rsidP="00B75F68">
      <w:pPr>
        <w:jc w:val="both"/>
      </w:pPr>
      <w:r w:rsidRPr="0082574A">
        <w:lastRenderedPageBreak/>
        <w:t xml:space="preserve"> </w:t>
      </w:r>
    </w:p>
    <w:p w:rsidR="00B75F68" w:rsidRPr="0082574A" w:rsidRDefault="00B75F68" w:rsidP="00B75F68">
      <w:pPr>
        <w:ind w:firstLine="720"/>
        <w:jc w:val="both"/>
      </w:pPr>
      <w:r w:rsidRPr="0082574A">
        <w:t xml:space="preserve"> </w:t>
      </w:r>
      <w:proofErr w:type="gramStart"/>
      <w:r w:rsidRPr="0082574A">
        <w:t>За вођење кривичног поступка против окривљеног АА, због кривичног дела фалсификовање исправе из члана 355.</w:t>
      </w:r>
      <w:proofErr w:type="gramEnd"/>
      <w:r w:rsidRPr="0082574A">
        <w:t xml:space="preserve"> </w:t>
      </w:r>
      <w:proofErr w:type="gramStart"/>
      <w:r w:rsidRPr="0082574A">
        <w:t>став</w:t>
      </w:r>
      <w:proofErr w:type="gramEnd"/>
      <w:r w:rsidRPr="0082574A">
        <w:t xml:space="preserve"> 1. </w:t>
      </w:r>
      <w:proofErr w:type="gramStart"/>
      <w:r w:rsidRPr="0082574A">
        <w:t>Кривичног законика, по оптужном предлогу Основног јавног тужиоца у Сремској Митровици Кт 392/19 од 11.09.2019.</w:t>
      </w:r>
      <w:proofErr w:type="gramEnd"/>
      <w:r w:rsidRPr="0082574A">
        <w:t xml:space="preserve"> </w:t>
      </w:r>
      <w:proofErr w:type="gramStart"/>
      <w:r w:rsidRPr="0082574A">
        <w:t>године</w:t>
      </w:r>
      <w:proofErr w:type="gramEnd"/>
      <w:r w:rsidRPr="0082574A">
        <w:t xml:space="preserve">, СТВАРНО И МЕСНО НАДЛЕЖАН је Основни суд у Сремској Митровици.  </w:t>
      </w:r>
    </w:p>
    <w:p w:rsidR="00B75F68" w:rsidRPr="0082574A" w:rsidRDefault="00B75F68" w:rsidP="00B75F68">
      <w:pPr>
        <w:jc w:val="both"/>
      </w:pPr>
      <w:r w:rsidRPr="0082574A">
        <w:t xml:space="preserve"> </w:t>
      </w:r>
    </w:p>
    <w:p w:rsidR="00B75F68" w:rsidRPr="0082574A" w:rsidRDefault="00B75F68" w:rsidP="00B75F68">
      <w:pPr>
        <w:jc w:val="center"/>
      </w:pPr>
      <w:r w:rsidRPr="0082574A">
        <w:t>О б р а з л о ж е њ е</w:t>
      </w:r>
    </w:p>
    <w:p w:rsidR="00B75F68" w:rsidRPr="0082574A" w:rsidRDefault="00B75F68" w:rsidP="00B75F68">
      <w:pPr>
        <w:jc w:val="both"/>
      </w:pPr>
      <w:r w:rsidRPr="0082574A">
        <w:t xml:space="preserve"> </w:t>
      </w:r>
    </w:p>
    <w:p w:rsidR="00B75F68" w:rsidRPr="0082574A" w:rsidRDefault="00B75F68" w:rsidP="00B75F68">
      <w:pPr>
        <w:jc w:val="both"/>
      </w:pPr>
      <w:r w:rsidRPr="0082574A">
        <w:t xml:space="preserve"> </w:t>
      </w:r>
      <w:r>
        <w:tab/>
      </w:r>
      <w:proofErr w:type="gramStart"/>
      <w:r w:rsidRPr="0082574A">
        <w:t>Основни јавни тужилац у Сремској Митровици, поднео је Основном суду у Сремској Митровици оптужни предлог Кт 392/19 од 11.09.2019.</w:t>
      </w:r>
      <w:proofErr w:type="gramEnd"/>
      <w:r w:rsidRPr="0082574A">
        <w:t xml:space="preserve"> </w:t>
      </w:r>
      <w:proofErr w:type="gramStart"/>
      <w:r w:rsidRPr="0082574A">
        <w:t>године</w:t>
      </w:r>
      <w:proofErr w:type="gramEnd"/>
      <w:r w:rsidRPr="0082574A">
        <w:t xml:space="preserve">, против окривљеног АА, због кривичног дела фалсификовање исправе из члана 355. </w:t>
      </w:r>
      <w:proofErr w:type="gramStart"/>
      <w:r w:rsidRPr="0082574A">
        <w:t>став</w:t>
      </w:r>
      <w:proofErr w:type="gramEnd"/>
      <w:r w:rsidRPr="0082574A">
        <w:t xml:space="preserve"> 1. </w:t>
      </w:r>
      <w:proofErr w:type="gramStart"/>
      <w:r w:rsidRPr="0082574A">
        <w:t>Кривичног законика.</w:t>
      </w:r>
      <w:proofErr w:type="gramEnd"/>
      <w:r w:rsidRPr="0082574A">
        <w:t xml:space="preserve">  </w:t>
      </w:r>
    </w:p>
    <w:p w:rsidR="00B75F68" w:rsidRPr="0082574A" w:rsidRDefault="00B75F68" w:rsidP="00B75F68">
      <w:pPr>
        <w:jc w:val="both"/>
      </w:pPr>
      <w:r w:rsidRPr="0082574A">
        <w:t xml:space="preserve"> </w:t>
      </w:r>
    </w:p>
    <w:p w:rsidR="00B75F68" w:rsidRPr="0082574A" w:rsidRDefault="00B75F68" w:rsidP="00B75F68">
      <w:pPr>
        <w:ind w:firstLine="720"/>
        <w:jc w:val="both"/>
      </w:pPr>
      <w:r w:rsidRPr="0082574A">
        <w:t xml:space="preserve"> </w:t>
      </w:r>
      <w:proofErr w:type="gramStart"/>
      <w:r w:rsidRPr="0082574A">
        <w:t>Основни суд у Сремској Митровици, решењем К 341/19 од 24.09.2019.</w:t>
      </w:r>
      <w:proofErr w:type="gramEnd"/>
      <w:r w:rsidRPr="0082574A">
        <w:t xml:space="preserve"> </w:t>
      </w:r>
      <w:proofErr w:type="gramStart"/>
      <w:r w:rsidRPr="0082574A">
        <w:t>године</w:t>
      </w:r>
      <w:proofErr w:type="gramEnd"/>
      <w:r w:rsidRPr="0082574A">
        <w:t xml:space="preserve">, огласио се месно ненадлежним за даље поступање у кривичном предмету против окривљеног АА, због постојања оправдане сумње да је извршио кривично дело фалсификовање исправе из члана 355. </w:t>
      </w:r>
      <w:proofErr w:type="gramStart"/>
      <w:r w:rsidRPr="0082574A">
        <w:t>став</w:t>
      </w:r>
      <w:proofErr w:type="gramEnd"/>
      <w:r w:rsidRPr="0082574A">
        <w:t xml:space="preserve"> 1. </w:t>
      </w:r>
      <w:proofErr w:type="gramStart"/>
      <w:r w:rsidRPr="0082574A">
        <w:t>КЗ по оптужном предлогу Основног јавног тужиоца у Сремској Митровици Кт 392/19 од 11.09.2019.</w:t>
      </w:r>
      <w:proofErr w:type="gramEnd"/>
      <w:r w:rsidRPr="0082574A">
        <w:t xml:space="preserve"> </w:t>
      </w:r>
      <w:proofErr w:type="gramStart"/>
      <w:r w:rsidRPr="0082574A">
        <w:t>године</w:t>
      </w:r>
      <w:proofErr w:type="gramEnd"/>
      <w:r w:rsidRPr="0082574A">
        <w:t xml:space="preserve"> и истовремено одредио да се по правноснажности решења списи предмета доставе Првом основном суду у Београду, као стварно и месно надлежном суду.   </w:t>
      </w:r>
      <w:proofErr w:type="gramStart"/>
      <w:r w:rsidRPr="0082574A">
        <w:t>Први основни суд у Београду, предлогом 11К 1888/19 од 26.11.2019.</w:t>
      </w:r>
      <w:proofErr w:type="gramEnd"/>
      <w:r w:rsidRPr="0082574A">
        <w:t xml:space="preserve"> године, пред Врховним касационим судом покренуо је поступак за решавање сукоба надлежности, са образложењем да je у конкретном случају радња предметног кривичног дела предузета како на територији града Београда, тако и на територији Општинe Сремска Митровица, а да је Основно јавно тужилаштво у Сремској Митровици спровело читав поступак доказних радњи, при чему и предложени сведок има пребивалиште у Сремској Митровици, као и да је </w:t>
      </w:r>
    </w:p>
    <w:p w:rsidR="00B75F68" w:rsidRPr="0082574A" w:rsidRDefault="00B75F68" w:rsidP="00B75F68">
      <w:pPr>
        <w:jc w:val="both"/>
      </w:pPr>
      <w:r>
        <w:t xml:space="preserve"> </w:t>
      </w:r>
      <w:proofErr w:type="gramStart"/>
      <w:r>
        <w:t>Кс  60</w:t>
      </w:r>
      <w:proofErr w:type="gramEnd"/>
      <w:r>
        <w:t>/2019</w:t>
      </w:r>
    </w:p>
    <w:p w:rsidR="00B75F68" w:rsidRPr="0082574A" w:rsidRDefault="00B75F68" w:rsidP="00B75F68">
      <w:pPr>
        <w:jc w:val="both"/>
      </w:pPr>
      <w:r w:rsidRPr="0082574A">
        <w:t>2</w:t>
      </w:r>
    </w:p>
    <w:p w:rsidR="00B75F68" w:rsidRPr="0082574A" w:rsidRDefault="00B75F68" w:rsidP="00B75F68">
      <w:pPr>
        <w:jc w:val="both"/>
      </w:pPr>
      <w:proofErr w:type="gramStart"/>
      <w:r w:rsidRPr="0082574A">
        <w:t>предметна</w:t>
      </w:r>
      <w:proofErr w:type="gramEnd"/>
      <w:r w:rsidRPr="0082574A">
        <w:t xml:space="preserve"> исправа, коначно и употребљена на територији Сремске Митровице, па је предложено да се одреди као надлежан Основни суд у Сремској Митровици.   </w:t>
      </w:r>
      <w:proofErr w:type="gramStart"/>
      <w:r w:rsidRPr="0082574A">
        <w:t>Републички јавни тужилац, поднеском Ктр I 52/19 од 12.12.2019.</w:t>
      </w:r>
      <w:proofErr w:type="gramEnd"/>
      <w:r w:rsidRPr="0082574A">
        <w:t xml:space="preserve"> </w:t>
      </w:r>
      <w:proofErr w:type="gramStart"/>
      <w:r w:rsidRPr="0082574A">
        <w:t>године</w:t>
      </w:r>
      <w:proofErr w:type="gramEnd"/>
      <w:r w:rsidRPr="0082574A">
        <w:t xml:space="preserve">, изнео је своје мишљење, да у конкретном случају треба за поступање одредити Први основни суд у Београду, као месно и стварно надлежан суд.  </w:t>
      </w:r>
    </w:p>
    <w:p w:rsidR="00B75F68" w:rsidRPr="0082574A" w:rsidRDefault="00B75F68" w:rsidP="00B75F68">
      <w:pPr>
        <w:jc w:val="both"/>
      </w:pPr>
      <w:r w:rsidRPr="0082574A">
        <w:t xml:space="preserve"> </w:t>
      </w:r>
    </w:p>
    <w:p w:rsidR="00B75F68" w:rsidRPr="0082574A" w:rsidRDefault="00B75F68" w:rsidP="00B75F68">
      <w:pPr>
        <w:ind w:firstLine="720"/>
        <w:jc w:val="both"/>
      </w:pPr>
      <w:r w:rsidRPr="0082574A">
        <w:t xml:space="preserve"> </w:t>
      </w:r>
      <w:proofErr w:type="gramStart"/>
      <w:r w:rsidRPr="0082574A">
        <w:t>Одредбом члана 23.</w:t>
      </w:r>
      <w:proofErr w:type="gramEnd"/>
      <w:r w:rsidRPr="0082574A">
        <w:t xml:space="preserve"> </w:t>
      </w:r>
      <w:proofErr w:type="gramStart"/>
      <w:r w:rsidRPr="0082574A">
        <w:t>став</w:t>
      </w:r>
      <w:proofErr w:type="gramEnd"/>
      <w:r w:rsidRPr="0082574A">
        <w:t xml:space="preserve"> 1. </w:t>
      </w:r>
      <w:proofErr w:type="gramStart"/>
      <w:r w:rsidRPr="0082574A">
        <w:t>ЗКП, прописано је да је месно надлежан, по правилу, суд на чијем подручју је кривично дело извршено или покушано.</w:t>
      </w:r>
      <w:proofErr w:type="gramEnd"/>
      <w:r w:rsidRPr="0082574A">
        <w:t xml:space="preserve"> </w:t>
      </w:r>
      <w:proofErr w:type="gramStart"/>
      <w:r w:rsidRPr="0082574A">
        <w:t>Ставом 3.</w:t>
      </w:r>
      <w:proofErr w:type="gramEnd"/>
      <w:r w:rsidRPr="0082574A">
        <w:t xml:space="preserve"> </w:t>
      </w:r>
      <w:proofErr w:type="gramStart"/>
      <w:r w:rsidRPr="0082574A">
        <w:t>тог</w:t>
      </w:r>
      <w:proofErr w:type="gramEnd"/>
      <w:r w:rsidRPr="0082574A">
        <w:t xml:space="preserve"> члана, прописано је да, ако је кривично дело извршено или покушано на подручјима разних судова или на граници тих подручја, или је неизвесно на ком је подручју извршено или покушано – надлежан је суд на чијем подручју је прво покренут кривични поступак.  </w:t>
      </w:r>
    </w:p>
    <w:p w:rsidR="00B75F68" w:rsidRPr="0082574A" w:rsidRDefault="00B75F68" w:rsidP="00B75F68">
      <w:pPr>
        <w:jc w:val="both"/>
      </w:pPr>
      <w:r w:rsidRPr="0082574A">
        <w:lastRenderedPageBreak/>
        <w:t xml:space="preserve"> </w:t>
      </w:r>
    </w:p>
    <w:p w:rsidR="00B75F68" w:rsidRPr="0082574A" w:rsidRDefault="00B75F68" w:rsidP="00B75F68">
      <w:pPr>
        <w:jc w:val="both"/>
      </w:pPr>
      <w:r w:rsidRPr="0082574A">
        <w:t xml:space="preserve"> </w:t>
      </w:r>
      <w:r>
        <w:tab/>
      </w:r>
      <w:r w:rsidRPr="0082574A">
        <w:t xml:space="preserve">Имајући у виду цитиране законске одредбе, те чињеницу да је радња кривичног дела како је описана у оптужном предлогу извршена и  на територији Београда и на територији Сремске Митровице, као и чињеницу да је кривични поступак против окривљеног покренут пред Основним судом у Сремској Митровици, као и да је предложено и саслушање сведока ББ са пребивалиштем у Сремској Митровици, то је Врховни касациони суд нашао да је у конкретном случају стварно и месно надлежан Основни суд у Сремској Митровици.  </w:t>
      </w:r>
    </w:p>
    <w:p w:rsidR="00B75F68" w:rsidRPr="0082574A" w:rsidRDefault="00B75F68" w:rsidP="00B75F68">
      <w:pPr>
        <w:jc w:val="both"/>
      </w:pPr>
      <w:r w:rsidRPr="0082574A">
        <w:t xml:space="preserve"> </w:t>
      </w:r>
    </w:p>
    <w:p w:rsidR="00B75F68" w:rsidRPr="0082574A" w:rsidRDefault="00B75F68" w:rsidP="00B75F68">
      <w:pPr>
        <w:ind w:firstLine="720"/>
        <w:jc w:val="both"/>
      </w:pPr>
      <w:r w:rsidRPr="0082574A">
        <w:t xml:space="preserve"> </w:t>
      </w:r>
      <w:proofErr w:type="gramStart"/>
      <w:r w:rsidRPr="0082574A">
        <w:t>Са изнетих разлога, а на основу одредбе члана 36.</w:t>
      </w:r>
      <w:proofErr w:type="gramEnd"/>
      <w:r w:rsidRPr="0082574A">
        <w:t xml:space="preserve"> </w:t>
      </w:r>
      <w:proofErr w:type="gramStart"/>
      <w:r w:rsidRPr="0082574A">
        <w:t>став</w:t>
      </w:r>
      <w:proofErr w:type="gramEnd"/>
      <w:r w:rsidRPr="0082574A">
        <w:t xml:space="preserve"> 1. </w:t>
      </w:r>
      <w:proofErr w:type="gramStart"/>
      <w:r w:rsidRPr="0082574A">
        <w:t>тачка</w:t>
      </w:r>
      <w:proofErr w:type="gramEnd"/>
      <w:r w:rsidRPr="0082574A">
        <w:t xml:space="preserve"> 1) ЗКП у вези члана 30. </w:t>
      </w:r>
      <w:proofErr w:type="gramStart"/>
      <w:r w:rsidRPr="0082574A">
        <w:t>став</w:t>
      </w:r>
      <w:proofErr w:type="gramEnd"/>
      <w:r w:rsidRPr="0082574A">
        <w:t xml:space="preserve"> 2.  </w:t>
      </w:r>
      <w:proofErr w:type="gramStart"/>
      <w:r w:rsidRPr="0082574A">
        <w:t>Закона о уређењу судова, Врховни касациони суд је одлучио као у изреци решења.</w:t>
      </w:r>
      <w:proofErr w:type="gramEnd"/>
      <w:r w:rsidRPr="0082574A">
        <w:t xml:space="preserve">  </w:t>
      </w: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Default="00B75F68" w:rsidP="00B75F68">
      <w:pPr>
        <w:jc w:val="both"/>
        <w:rPr>
          <w:lang/>
        </w:rPr>
      </w:pPr>
    </w:p>
    <w:p w:rsidR="00B75F68" w:rsidRPr="00B75F68" w:rsidRDefault="00B75F68" w:rsidP="00B75F68">
      <w:pPr>
        <w:jc w:val="both"/>
        <w:rPr>
          <w:lang/>
        </w:rPr>
      </w:pPr>
    </w:p>
    <w:sectPr w:rsidR="00B75F68" w:rsidRPr="00B75F68" w:rsidSect="00B52E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1217"/>
    <w:multiLevelType w:val="hybridMultilevel"/>
    <w:tmpl w:val="26FC0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FD02A5"/>
    <w:multiLevelType w:val="hybridMultilevel"/>
    <w:tmpl w:val="6AE8BA1C"/>
    <w:lvl w:ilvl="0" w:tplc="8EBADD96">
      <w:start w:val="2"/>
      <w:numFmt w:val="bullet"/>
      <w:lvlText w:val="-"/>
      <w:lvlJc w:val="left"/>
      <w:pPr>
        <w:ind w:left="4308" w:hanging="360"/>
      </w:pPr>
      <w:rPr>
        <w:rFonts w:ascii="Calibri" w:eastAsiaTheme="minorHAnsi" w:hAnsi="Calibri" w:cs="Calibri" w:hint="default"/>
      </w:rPr>
    </w:lvl>
    <w:lvl w:ilvl="1" w:tplc="08090003" w:tentative="1">
      <w:start w:val="1"/>
      <w:numFmt w:val="bullet"/>
      <w:lvlText w:val="o"/>
      <w:lvlJc w:val="left"/>
      <w:pPr>
        <w:ind w:left="5028" w:hanging="360"/>
      </w:pPr>
      <w:rPr>
        <w:rFonts w:ascii="Courier New" w:hAnsi="Courier New" w:cs="Courier New" w:hint="default"/>
      </w:rPr>
    </w:lvl>
    <w:lvl w:ilvl="2" w:tplc="08090005" w:tentative="1">
      <w:start w:val="1"/>
      <w:numFmt w:val="bullet"/>
      <w:lvlText w:val=""/>
      <w:lvlJc w:val="left"/>
      <w:pPr>
        <w:ind w:left="5748" w:hanging="360"/>
      </w:pPr>
      <w:rPr>
        <w:rFonts w:ascii="Wingdings" w:hAnsi="Wingdings" w:hint="default"/>
      </w:rPr>
    </w:lvl>
    <w:lvl w:ilvl="3" w:tplc="08090001" w:tentative="1">
      <w:start w:val="1"/>
      <w:numFmt w:val="bullet"/>
      <w:lvlText w:val=""/>
      <w:lvlJc w:val="left"/>
      <w:pPr>
        <w:ind w:left="6468" w:hanging="360"/>
      </w:pPr>
      <w:rPr>
        <w:rFonts w:ascii="Symbol" w:hAnsi="Symbol" w:hint="default"/>
      </w:rPr>
    </w:lvl>
    <w:lvl w:ilvl="4" w:tplc="08090003" w:tentative="1">
      <w:start w:val="1"/>
      <w:numFmt w:val="bullet"/>
      <w:lvlText w:val="o"/>
      <w:lvlJc w:val="left"/>
      <w:pPr>
        <w:ind w:left="7188" w:hanging="360"/>
      </w:pPr>
      <w:rPr>
        <w:rFonts w:ascii="Courier New" w:hAnsi="Courier New" w:cs="Courier New" w:hint="default"/>
      </w:rPr>
    </w:lvl>
    <w:lvl w:ilvl="5" w:tplc="08090005" w:tentative="1">
      <w:start w:val="1"/>
      <w:numFmt w:val="bullet"/>
      <w:lvlText w:val=""/>
      <w:lvlJc w:val="left"/>
      <w:pPr>
        <w:ind w:left="7908" w:hanging="360"/>
      </w:pPr>
      <w:rPr>
        <w:rFonts w:ascii="Wingdings" w:hAnsi="Wingdings" w:hint="default"/>
      </w:rPr>
    </w:lvl>
    <w:lvl w:ilvl="6" w:tplc="08090001" w:tentative="1">
      <w:start w:val="1"/>
      <w:numFmt w:val="bullet"/>
      <w:lvlText w:val=""/>
      <w:lvlJc w:val="left"/>
      <w:pPr>
        <w:ind w:left="8628" w:hanging="360"/>
      </w:pPr>
      <w:rPr>
        <w:rFonts w:ascii="Symbol" w:hAnsi="Symbol" w:hint="default"/>
      </w:rPr>
    </w:lvl>
    <w:lvl w:ilvl="7" w:tplc="08090003" w:tentative="1">
      <w:start w:val="1"/>
      <w:numFmt w:val="bullet"/>
      <w:lvlText w:val="o"/>
      <w:lvlJc w:val="left"/>
      <w:pPr>
        <w:ind w:left="9348" w:hanging="360"/>
      </w:pPr>
      <w:rPr>
        <w:rFonts w:ascii="Courier New" w:hAnsi="Courier New" w:cs="Courier New" w:hint="default"/>
      </w:rPr>
    </w:lvl>
    <w:lvl w:ilvl="8" w:tplc="08090005" w:tentative="1">
      <w:start w:val="1"/>
      <w:numFmt w:val="bullet"/>
      <w:lvlText w:val=""/>
      <w:lvlJc w:val="left"/>
      <w:pPr>
        <w:ind w:left="10068" w:hanging="360"/>
      </w:pPr>
      <w:rPr>
        <w:rFonts w:ascii="Wingdings" w:hAnsi="Wingdings" w:hint="default"/>
      </w:rPr>
    </w:lvl>
  </w:abstractNum>
  <w:abstractNum w:abstractNumId="2">
    <w:nsid w:val="32D56077"/>
    <w:multiLevelType w:val="hybridMultilevel"/>
    <w:tmpl w:val="B62405F6"/>
    <w:lvl w:ilvl="0" w:tplc="FA4832A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BD61A6"/>
    <w:multiLevelType w:val="hybridMultilevel"/>
    <w:tmpl w:val="E128618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5405BF"/>
    <w:multiLevelType w:val="hybridMultilevel"/>
    <w:tmpl w:val="6E8EAF7A"/>
    <w:lvl w:ilvl="0" w:tplc="644041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5B4AF5"/>
    <w:multiLevelType w:val="hybridMultilevel"/>
    <w:tmpl w:val="F3CA2134"/>
    <w:lvl w:ilvl="0" w:tplc="417E0A8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3637698"/>
    <w:multiLevelType w:val="hybridMultilevel"/>
    <w:tmpl w:val="AD845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81391F"/>
    <w:multiLevelType w:val="hybridMultilevel"/>
    <w:tmpl w:val="ADAC3BFE"/>
    <w:lvl w:ilvl="0" w:tplc="76D6943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20"/>
  <w:characterSpacingControl w:val="doNotCompress"/>
  <w:compat/>
  <w:rsids>
    <w:rsidRoot w:val="00A22CCC"/>
    <w:rsid w:val="0004595C"/>
    <w:rsid w:val="00942BF6"/>
    <w:rsid w:val="00A22CCC"/>
    <w:rsid w:val="00A85FF4"/>
    <w:rsid w:val="00B52E29"/>
    <w:rsid w:val="00B75F68"/>
    <w:rsid w:val="00C25351"/>
    <w:rsid w:val="00E71E14"/>
    <w:rsid w:val="00F661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E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CCC"/>
    <w:pPr>
      <w:ind w:left="720"/>
      <w:contextualSpacing/>
    </w:pPr>
  </w:style>
  <w:style w:type="paragraph" w:styleId="NormalWeb">
    <w:name w:val="Normal (Web)"/>
    <w:basedOn w:val="Normal"/>
    <w:uiPriority w:val="99"/>
    <w:semiHidden/>
    <w:unhideWhenUsed/>
    <w:rsid w:val="00B75F6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4681</Words>
  <Characters>26684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2020-03-18T14:35:00Z</dcterms:created>
  <dcterms:modified xsi:type="dcterms:W3CDTF">2020-03-18T17:56:00Z</dcterms:modified>
</cp:coreProperties>
</file>