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ED" w:rsidRPr="00151FED" w:rsidRDefault="00151FED" w:rsidP="00151FED">
      <w:pPr>
        <w:rPr>
          <w:rFonts w:ascii="Cambria" w:hAnsi="Cambria"/>
          <w:b/>
          <w:sz w:val="28"/>
          <w:szCs w:val="28"/>
        </w:rPr>
      </w:pPr>
    </w:p>
    <w:p w:rsidR="00151FED" w:rsidRPr="00151FED" w:rsidRDefault="00151FED" w:rsidP="00151FED">
      <w:pPr>
        <w:jc w:val="center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>ЕКОНОМСКА ДИПЛОМАТИЈА – вежбе (26.3.2020.)</w:t>
      </w:r>
    </w:p>
    <w:p w:rsidR="00151FED" w:rsidRPr="00151FED" w:rsidRDefault="00151FED" w:rsidP="00151FED">
      <w:pPr>
        <w:pStyle w:val="ListParagrap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 xml:space="preserve">                                </w:t>
      </w:r>
      <w:r w:rsidRPr="00151FED">
        <w:rPr>
          <w:rFonts w:ascii="Cambria" w:hAnsi="Cambria"/>
          <w:b/>
          <w:sz w:val="28"/>
          <w:szCs w:val="28"/>
        </w:rPr>
        <w:sym w:font="Symbol" w:char="F03C"/>
      </w:r>
      <w:r w:rsidRPr="00151FED">
        <w:rPr>
          <w:rFonts w:ascii="Cambria" w:hAnsi="Cambria"/>
          <w:b/>
          <w:sz w:val="28"/>
          <w:szCs w:val="28"/>
        </w:rPr>
        <w:sym w:font="Symbol" w:char="F03C"/>
      </w:r>
      <w:r w:rsidRPr="00151FED">
        <w:rPr>
          <w:rFonts w:ascii="Cambria" w:hAnsi="Cambria"/>
          <w:b/>
          <w:sz w:val="28"/>
          <w:szCs w:val="28"/>
        </w:rPr>
        <w:t xml:space="preserve"> </w:t>
      </w:r>
      <w:r w:rsidRPr="00151FED">
        <w:rPr>
          <w:rFonts w:ascii="Cambria" w:hAnsi="Cambria"/>
          <w:sz w:val="28"/>
          <w:szCs w:val="28"/>
        </w:rPr>
        <w:t xml:space="preserve">Питања за проверу знања </w:t>
      </w:r>
      <w:r w:rsidRPr="00151FED">
        <w:rPr>
          <w:rFonts w:ascii="Cambria" w:hAnsi="Cambria"/>
          <w:b/>
          <w:sz w:val="28"/>
          <w:szCs w:val="28"/>
        </w:rPr>
        <w:sym w:font="Symbol" w:char="F03E"/>
      </w:r>
      <w:r w:rsidRPr="00151FED">
        <w:rPr>
          <w:rFonts w:ascii="Cambria" w:hAnsi="Cambria"/>
          <w:b/>
          <w:sz w:val="28"/>
          <w:szCs w:val="28"/>
        </w:rPr>
        <w:sym w:font="Symbol" w:char="F03E"/>
      </w:r>
    </w:p>
    <w:p w:rsidR="007C119B" w:rsidRDefault="007C119B" w:rsidP="007C119B">
      <w:pPr>
        <w:pStyle w:val="ListParagraph"/>
        <w:rPr>
          <w:rFonts w:ascii="Cambria" w:hAnsi="Cambria"/>
          <w:b/>
          <w:sz w:val="24"/>
          <w:szCs w:val="24"/>
        </w:rPr>
      </w:pPr>
    </w:p>
    <w:p w:rsidR="00151FED" w:rsidRDefault="00151FED" w:rsidP="007C119B">
      <w:pPr>
        <w:pStyle w:val="ListParagraph"/>
        <w:rPr>
          <w:rFonts w:ascii="Cambria" w:hAnsi="Cambria"/>
          <w:b/>
          <w:sz w:val="24"/>
          <w:szCs w:val="24"/>
        </w:rPr>
      </w:pPr>
    </w:p>
    <w:p w:rsidR="00151FED" w:rsidRDefault="00151FED" w:rsidP="007C119B">
      <w:pPr>
        <w:pStyle w:val="ListParagraph"/>
        <w:rPr>
          <w:rFonts w:ascii="Cambria" w:hAnsi="Cambria"/>
          <w:b/>
          <w:sz w:val="24"/>
          <w:szCs w:val="24"/>
        </w:rPr>
      </w:pPr>
    </w:p>
    <w:p w:rsidR="007C119B" w:rsidRPr="00151FED" w:rsidRDefault="007C119B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>1. У којим ситуацијама су</w:t>
      </w:r>
      <w:r w:rsidR="00771B0C">
        <w:rPr>
          <w:rFonts w:ascii="Cambria" w:hAnsi="Cambria"/>
          <w:b/>
          <w:sz w:val="28"/>
          <w:szCs w:val="28"/>
        </w:rPr>
        <w:t xml:space="preserve"> каријерне дипломате у предности</w:t>
      </w:r>
      <w:r w:rsidRPr="00151FED">
        <w:rPr>
          <w:rFonts w:ascii="Cambria" w:hAnsi="Cambria"/>
          <w:b/>
          <w:sz w:val="28"/>
          <w:szCs w:val="28"/>
        </w:rPr>
        <w:t xml:space="preserve"> у односу на некаријерне? </w:t>
      </w:r>
    </w:p>
    <w:p w:rsidR="007C119B" w:rsidRPr="00151FED" w:rsidRDefault="007C119B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</w:p>
    <w:p w:rsidR="007C119B" w:rsidRPr="00151FED" w:rsidRDefault="007C119B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 xml:space="preserve">2. Да ли </w:t>
      </w:r>
      <w:r w:rsidR="00771B0C">
        <w:rPr>
          <w:rFonts w:ascii="Cambria" w:hAnsi="Cambria"/>
          <w:b/>
          <w:sz w:val="28"/>
          <w:szCs w:val="28"/>
        </w:rPr>
        <w:t xml:space="preserve">одређене </w:t>
      </w:r>
      <w:r w:rsidRPr="00151FED">
        <w:rPr>
          <w:rFonts w:ascii="Cambria" w:hAnsi="Cambria"/>
          <w:b/>
          <w:sz w:val="28"/>
          <w:szCs w:val="28"/>
        </w:rPr>
        <w:t>предности некаријерне дипломатије оправдава</w:t>
      </w:r>
      <w:r w:rsidR="00771B0C">
        <w:rPr>
          <w:rFonts w:ascii="Cambria" w:hAnsi="Cambria"/>
          <w:b/>
          <w:sz w:val="28"/>
          <w:szCs w:val="28"/>
        </w:rPr>
        <w:t>ју</w:t>
      </w:r>
      <w:r w:rsidRPr="00151FED">
        <w:rPr>
          <w:rFonts w:ascii="Cambria" w:hAnsi="Cambria"/>
          <w:b/>
          <w:sz w:val="28"/>
          <w:szCs w:val="28"/>
        </w:rPr>
        <w:t xml:space="preserve"> њено већинско присуство у дипломатској служби? Образложити.</w:t>
      </w:r>
    </w:p>
    <w:p w:rsidR="007C119B" w:rsidRPr="00151FED" w:rsidRDefault="007C119B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</w:p>
    <w:p w:rsidR="007C119B" w:rsidRPr="00151FED" w:rsidRDefault="007C119B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>3. Које су основне мањкавости домаћег модела регрутовања дипломата од каријере у поређењу са моделом који се примењује у Бразилу?</w:t>
      </w:r>
    </w:p>
    <w:p w:rsidR="007C119B" w:rsidRPr="00151FED" w:rsidRDefault="007C119B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</w:p>
    <w:p w:rsidR="007C119B" w:rsidRPr="00151FED" w:rsidRDefault="007C119B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 xml:space="preserve">4. </w:t>
      </w:r>
      <w:r w:rsidR="00151FED">
        <w:rPr>
          <w:rFonts w:ascii="Cambria" w:hAnsi="Cambria"/>
          <w:b/>
          <w:sz w:val="28"/>
          <w:szCs w:val="28"/>
        </w:rPr>
        <w:t xml:space="preserve">Шта би, по Вашем мишљењу, </w:t>
      </w:r>
      <w:r w:rsidR="004C5FA4" w:rsidRPr="00151FED">
        <w:rPr>
          <w:rFonts w:ascii="Cambria" w:hAnsi="Cambria"/>
          <w:b/>
          <w:sz w:val="28"/>
          <w:szCs w:val="28"/>
        </w:rPr>
        <w:t xml:space="preserve">могле бити последице могућности </w:t>
      </w:r>
      <w:r w:rsidR="00151FED" w:rsidRPr="00151FED">
        <w:rPr>
          <w:rFonts w:ascii="Cambria" w:hAnsi="Cambria"/>
          <w:b/>
          <w:sz w:val="28"/>
          <w:szCs w:val="28"/>
        </w:rPr>
        <w:t>регрутовања дип</w:t>
      </w:r>
      <w:r w:rsidR="004C5FA4" w:rsidRPr="00151FED">
        <w:rPr>
          <w:rFonts w:ascii="Cambria" w:hAnsi="Cambria"/>
          <w:b/>
          <w:sz w:val="28"/>
          <w:szCs w:val="28"/>
        </w:rPr>
        <w:t>ломатског особља искључиво на основу дискреционог овлашћења министра иностраних послова?</w:t>
      </w:r>
    </w:p>
    <w:p w:rsidR="004C5FA4" w:rsidRPr="00151FED" w:rsidRDefault="004C5FA4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</w:p>
    <w:p w:rsidR="004C5FA4" w:rsidRPr="00151FED" w:rsidRDefault="004C5FA4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>5. Који су</w:t>
      </w:r>
      <w:r w:rsidR="00151FED">
        <w:rPr>
          <w:rFonts w:ascii="Cambria" w:hAnsi="Cambria"/>
          <w:b/>
          <w:sz w:val="28"/>
          <w:szCs w:val="28"/>
        </w:rPr>
        <w:t xml:space="preserve"> основни ризици које носи дипло</w:t>
      </w:r>
      <w:r w:rsidRPr="00151FED">
        <w:rPr>
          <w:rFonts w:ascii="Cambria" w:hAnsi="Cambria"/>
          <w:b/>
          <w:sz w:val="28"/>
          <w:szCs w:val="28"/>
        </w:rPr>
        <w:t>м</w:t>
      </w:r>
      <w:r w:rsidR="00151FED">
        <w:rPr>
          <w:rFonts w:ascii="Cambria" w:hAnsi="Cambria"/>
          <w:b/>
          <w:sz w:val="28"/>
          <w:szCs w:val="28"/>
        </w:rPr>
        <w:t>а</w:t>
      </w:r>
      <w:r w:rsidRPr="00151FED">
        <w:rPr>
          <w:rFonts w:ascii="Cambria" w:hAnsi="Cambria"/>
          <w:b/>
          <w:sz w:val="28"/>
          <w:szCs w:val="28"/>
        </w:rPr>
        <w:t>тска професија?</w:t>
      </w:r>
    </w:p>
    <w:p w:rsidR="004C5FA4" w:rsidRPr="00151FED" w:rsidRDefault="004C5FA4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</w:p>
    <w:p w:rsidR="004C5FA4" w:rsidRPr="00151FED" w:rsidRDefault="004C5FA4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>6. Заокружити тачне тврдње:</w:t>
      </w:r>
    </w:p>
    <w:p w:rsidR="004C5FA4" w:rsidRPr="00151FED" w:rsidRDefault="004C5FA4" w:rsidP="007C119B">
      <w:pPr>
        <w:pStyle w:val="ListParagraph"/>
        <w:ind w:left="0"/>
        <w:jc w:val="both"/>
        <w:rPr>
          <w:rFonts w:ascii="Cambria" w:hAnsi="Cambria"/>
          <w:b/>
          <w:sz w:val="28"/>
          <w:szCs w:val="28"/>
        </w:rPr>
      </w:pPr>
    </w:p>
    <w:p w:rsidR="004C5FA4" w:rsidRPr="00151FED" w:rsidRDefault="004C5FA4" w:rsidP="00771B0C">
      <w:pPr>
        <w:pStyle w:val="ListParagraph"/>
        <w:ind w:left="284" w:hanging="284"/>
        <w:jc w:val="both"/>
        <w:rPr>
          <w:rFonts w:ascii="Cambria" w:hAnsi="Cambria"/>
          <w:sz w:val="28"/>
          <w:szCs w:val="28"/>
        </w:rPr>
      </w:pPr>
      <w:r w:rsidRPr="00151FED">
        <w:rPr>
          <w:rFonts w:ascii="Cambria" w:hAnsi="Cambria"/>
          <w:sz w:val="28"/>
          <w:szCs w:val="28"/>
        </w:rPr>
        <w:t>а) амбасадор у МИП-у је више дипломатско звање од изванредног и опуномоћеног амбасадора</w:t>
      </w:r>
    </w:p>
    <w:p w:rsidR="004C5FA4" w:rsidRPr="00151FED" w:rsidRDefault="004C5FA4" w:rsidP="007C119B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  <w:r w:rsidRPr="00151FED">
        <w:rPr>
          <w:rFonts w:ascii="Cambria" w:hAnsi="Cambria"/>
          <w:sz w:val="28"/>
          <w:szCs w:val="28"/>
        </w:rPr>
        <w:t>б) трећи секретар је више дипломатско звање од аташеа</w:t>
      </w:r>
    </w:p>
    <w:p w:rsidR="004C5FA4" w:rsidRPr="00151FED" w:rsidRDefault="00262AA5" w:rsidP="007C119B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  <w:r w:rsidRPr="00151FED">
        <w:rPr>
          <w:rFonts w:ascii="Cambria" w:hAnsi="Cambria"/>
          <w:sz w:val="28"/>
          <w:szCs w:val="28"/>
        </w:rPr>
        <w:t>в) саветник је више дипломатско звање од првог секретара</w:t>
      </w:r>
    </w:p>
    <w:p w:rsidR="00262AA5" w:rsidRPr="00151FED" w:rsidRDefault="00262AA5" w:rsidP="007C119B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  <w:r w:rsidRPr="00151FED">
        <w:rPr>
          <w:rFonts w:ascii="Cambria" w:hAnsi="Cambria"/>
          <w:sz w:val="28"/>
          <w:szCs w:val="28"/>
        </w:rPr>
        <w:t>г) аташе није најниже дипломатско звање</w:t>
      </w:r>
    </w:p>
    <w:p w:rsidR="00262AA5" w:rsidRPr="00151FED" w:rsidRDefault="00262AA5" w:rsidP="007C119B">
      <w:pPr>
        <w:pStyle w:val="ListParagraph"/>
        <w:ind w:left="0"/>
        <w:jc w:val="both"/>
        <w:rPr>
          <w:rFonts w:ascii="Cambria" w:hAnsi="Cambria"/>
          <w:sz w:val="28"/>
          <w:szCs w:val="28"/>
        </w:rPr>
      </w:pPr>
      <w:r w:rsidRPr="00151FED">
        <w:rPr>
          <w:rFonts w:ascii="Cambria" w:hAnsi="Cambria"/>
          <w:sz w:val="28"/>
          <w:szCs w:val="28"/>
        </w:rPr>
        <w:t>д) вицекон</w:t>
      </w:r>
      <w:bookmarkStart w:id="0" w:name="_GoBack"/>
      <w:bookmarkEnd w:id="0"/>
      <w:r w:rsidRPr="00151FED">
        <w:rPr>
          <w:rFonts w:ascii="Cambria" w:hAnsi="Cambria"/>
          <w:sz w:val="28"/>
          <w:szCs w:val="28"/>
        </w:rPr>
        <w:t>зул је највише конзуларно звање</w:t>
      </w:r>
    </w:p>
    <w:p w:rsidR="00E2474E" w:rsidRPr="00151FED" w:rsidRDefault="00262AA5" w:rsidP="00771B0C">
      <w:pPr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 xml:space="preserve">7. Зашто се за </w:t>
      </w:r>
      <w:r w:rsidR="00771B0C">
        <w:rPr>
          <w:rFonts w:ascii="Cambria" w:hAnsi="Cambria"/>
          <w:b/>
          <w:sz w:val="28"/>
          <w:szCs w:val="28"/>
        </w:rPr>
        <w:t>„</w:t>
      </w:r>
      <w:r w:rsidRPr="00151FED">
        <w:rPr>
          <w:rFonts w:ascii="Cambria" w:hAnsi="Cambria"/>
          <w:b/>
          <w:sz w:val="28"/>
          <w:szCs w:val="28"/>
        </w:rPr>
        <w:t>конзуларце</w:t>
      </w:r>
      <w:r w:rsidR="00771B0C">
        <w:rPr>
          <w:rFonts w:ascii="Cambria" w:hAnsi="Cambria"/>
          <w:b/>
          <w:sz w:val="28"/>
          <w:szCs w:val="28"/>
        </w:rPr>
        <w:t>“</w:t>
      </w:r>
      <w:r w:rsidRPr="00151FED">
        <w:rPr>
          <w:rFonts w:ascii="Cambria" w:hAnsi="Cambria"/>
          <w:b/>
          <w:sz w:val="28"/>
          <w:szCs w:val="28"/>
        </w:rPr>
        <w:t xml:space="preserve"> каже да су „Пепељуге дипломатске службе“?</w:t>
      </w:r>
    </w:p>
    <w:p w:rsidR="00262AA5" w:rsidRPr="00151FED" w:rsidRDefault="00262AA5" w:rsidP="00771B0C">
      <w:pPr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>8. Навести ралике у положају дипломата и конзулараца у погледу имунитета који уживају према Бечкој конвецији о дипломатским односима и Бечкој конвенцији о конзуларним односима?</w:t>
      </w:r>
    </w:p>
    <w:p w:rsidR="00262AA5" w:rsidRPr="00151FED" w:rsidRDefault="00262AA5" w:rsidP="00771B0C">
      <w:pPr>
        <w:jc w:val="both"/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t>9. Због чега се инаугурација сматра прворазредним дипломатским догађајем?</w:t>
      </w:r>
    </w:p>
    <w:p w:rsidR="00262AA5" w:rsidRPr="00151FED" w:rsidRDefault="00262AA5">
      <w:pPr>
        <w:rPr>
          <w:rFonts w:ascii="Cambria" w:hAnsi="Cambria"/>
          <w:b/>
          <w:sz w:val="28"/>
          <w:szCs w:val="28"/>
        </w:rPr>
      </w:pPr>
      <w:r w:rsidRPr="00151FED">
        <w:rPr>
          <w:rFonts w:ascii="Cambria" w:hAnsi="Cambria"/>
          <w:b/>
          <w:sz w:val="28"/>
          <w:szCs w:val="28"/>
        </w:rPr>
        <w:lastRenderedPageBreak/>
        <w:t xml:space="preserve">10. </w:t>
      </w:r>
      <w:r w:rsidR="00151FED" w:rsidRPr="00151FED">
        <w:rPr>
          <w:rFonts w:ascii="Cambria" w:hAnsi="Cambria"/>
          <w:b/>
          <w:sz w:val="28"/>
          <w:szCs w:val="28"/>
        </w:rPr>
        <w:t>Шта су, према Вашем мишљењу, основне поруке дипломатског скандала у тзв. „случају Миладин Ковачевић“?</w:t>
      </w:r>
    </w:p>
    <w:sectPr w:rsidR="00262AA5" w:rsidRPr="00151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9B"/>
    <w:rsid w:val="00151FED"/>
    <w:rsid w:val="00262AA5"/>
    <w:rsid w:val="004C5FA4"/>
    <w:rsid w:val="004F63F7"/>
    <w:rsid w:val="00673276"/>
    <w:rsid w:val="00771B0C"/>
    <w:rsid w:val="007C119B"/>
    <w:rsid w:val="00E2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2624D-E8EC-4ECB-B1EA-6C055B1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9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73276"/>
    <w:pPr>
      <w:spacing w:after="0"/>
      <w:jc w:val="both"/>
    </w:pPr>
    <w:rPr>
      <w:rFonts w:ascii="Times New Roman" w:hAnsi="Times New Roman"/>
    </w:rPr>
  </w:style>
  <w:style w:type="character" w:customStyle="1" w:styleId="FootnoteTextChar">
    <w:name w:val="Footnote Text Char"/>
    <w:link w:val="FootnoteText"/>
    <w:uiPriority w:val="99"/>
    <w:rsid w:val="00673276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C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 Lapcevic</dc:creator>
  <cp:keywords/>
  <dc:description/>
  <cp:lastModifiedBy>Mili Lapcevic</cp:lastModifiedBy>
  <cp:revision>2</cp:revision>
  <dcterms:created xsi:type="dcterms:W3CDTF">2020-03-25T15:57:00Z</dcterms:created>
  <dcterms:modified xsi:type="dcterms:W3CDTF">2020-03-26T07:28:00Z</dcterms:modified>
</cp:coreProperties>
</file>