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81" w:rsidRDefault="007E5C81" w:rsidP="007E5C81">
      <w:pPr>
        <w:jc w:val="center"/>
        <w:rPr>
          <w:rFonts w:ascii="Arial" w:hAnsi="Arial" w:cs="Arial"/>
          <w:b/>
          <w:color w:val="000000"/>
          <w:sz w:val="28"/>
          <w:szCs w:val="28"/>
          <w:lang w:val="de-DE"/>
        </w:rPr>
      </w:pPr>
      <w:r w:rsidRPr="00435CB3">
        <w:rPr>
          <w:rFonts w:ascii="Arial" w:hAnsi="Arial" w:cs="Arial"/>
          <w:b/>
          <w:color w:val="000000"/>
          <w:sz w:val="28"/>
          <w:szCs w:val="28"/>
          <w:lang w:val="de-DE"/>
        </w:rPr>
        <w:t xml:space="preserve">PRAVNI POSTUPCI USTANOVLJENJA OZNAKE </w:t>
      </w:r>
    </w:p>
    <w:p w:rsidR="007E5C81" w:rsidRDefault="007E5C81" w:rsidP="007E5C81">
      <w:pPr>
        <w:jc w:val="center"/>
        <w:rPr>
          <w:rFonts w:ascii="Arial" w:hAnsi="Arial" w:cs="Arial"/>
          <w:b/>
          <w:color w:val="000000"/>
          <w:sz w:val="28"/>
          <w:szCs w:val="28"/>
          <w:lang w:val="de-DE"/>
        </w:rPr>
      </w:pPr>
      <w:r w:rsidRPr="00435CB3">
        <w:rPr>
          <w:rFonts w:ascii="Arial" w:hAnsi="Arial" w:cs="Arial"/>
          <w:b/>
          <w:color w:val="000000"/>
          <w:sz w:val="28"/>
          <w:szCs w:val="28"/>
          <w:lang w:val="de-DE"/>
        </w:rPr>
        <w:t xml:space="preserve">GEOGRAFSKOG POREKLA I </w:t>
      </w:r>
      <w:r>
        <w:rPr>
          <w:rFonts w:ascii="Arial" w:hAnsi="Arial" w:cs="Arial"/>
          <w:b/>
          <w:color w:val="000000"/>
          <w:sz w:val="28"/>
          <w:szCs w:val="28"/>
          <w:lang w:val="de-DE"/>
        </w:rPr>
        <w:t>PRIZNANJA STATUSA</w:t>
      </w:r>
      <w:r w:rsidRPr="00435CB3">
        <w:rPr>
          <w:rFonts w:ascii="Arial" w:hAnsi="Arial" w:cs="Arial"/>
          <w:b/>
          <w:color w:val="000000"/>
          <w:sz w:val="28"/>
          <w:szCs w:val="28"/>
          <w:lang w:val="de-DE"/>
        </w:rPr>
        <w:t xml:space="preserve"> </w:t>
      </w:r>
    </w:p>
    <w:p w:rsidR="007E5C81" w:rsidRPr="00435CB3" w:rsidRDefault="007E5C81" w:rsidP="007E5C81">
      <w:pPr>
        <w:jc w:val="center"/>
        <w:rPr>
          <w:rFonts w:ascii="Arial" w:hAnsi="Arial" w:cs="Arial"/>
          <w:b/>
          <w:color w:val="000000"/>
          <w:sz w:val="28"/>
          <w:szCs w:val="28"/>
          <w:lang w:val="de-DE"/>
        </w:rPr>
      </w:pPr>
      <w:r w:rsidRPr="00435CB3">
        <w:rPr>
          <w:rFonts w:ascii="Arial" w:hAnsi="Arial" w:cs="Arial"/>
          <w:b/>
          <w:color w:val="000000"/>
          <w:sz w:val="28"/>
          <w:szCs w:val="28"/>
          <w:lang w:val="de-DE"/>
        </w:rPr>
        <w:t>OVLAŠĆENOG KORISNIKA OZNAKE GEOGRAFSKOG POREKLA</w:t>
      </w:r>
    </w:p>
    <w:p w:rsidR="007E5C81" w:rsidRDefault="007E5C81" w:rsidP="007E5C81">
      <w:pPr>
        <w:jc w:val="center"/>
        <w:rPr>
          <w:b/>
          <w:color w:val="000000"/>
          <w:sz w:val="28"/>
          <w:szCs w:val="28"/>
          <w:lang w:val="de-DE"/>
        </w:rPr>
      </w:pPr>
    </w:p>
    <w:p w:rsidR="007E5C81" w:rsidRDefault="007E5C81" w:rsidP="007E5C81">
      <w:pPr>
        <w:ind w:firstLine="720"/>
        <w:jc w:val="both"/>
        <w:rPr>
          <w:lang w:val="sl-SI"/>
        </w:rPr>
      </w:pPr>
      <w:r>
        <w:rPr>
          <w:lang w:val="sl-SI"/>
        </w:rPr>
        <w:t>Pravna zaštita imena porekla i geografskih oznaka ostvaruje se u posebnom upravnom postupku koji sprovodi Zavod za intelektualnu svojinu.</w:t>
      </w:r>
    </w:p>
    <w:p w:rsidR="007E5C81" w:rsidRDefault="007E5C81" w:rsidP="007E5C81">
      <w:pPr>
        <w:ind w:firstLine="720"/>
        <w:jc w:val="both"/>
        <w:rPr>
          <w:lang w:val="sl-SI"/>
        </w:rPr>
      </w:pPr>
      <w:r>
        <w:rPr>
          <w:lang w:val="sl-SI"/>
        </w:rPr>
        <w:t>Pravni postupci u oblasti prava oznaka geografskog porekla pokreću se podnošenjem prijave. Ukoliko oznaka geografskog porekla nije ustanovljena</w:t>
      </w:r>
      <w:r w:rsidR="00416D71">
        <w:rPr>
          <w:lang w:val="sl-SI"/>
        </w:rPr>
        <w:t>,</w:t>
      </w:r>
      <w:r>
        <w:rPr>
          <w:lang w:val="sl-SI"/>
        </w:rPr>
        <w:t xml:space="preserve"> prvo se podnosi prijava za ustanovljenje oznake geografskog porekla. Ustanovljenje oznake geografskog porekla je preduslov za priznanje statusa ovlašćenog korisnika oznake geografskog porekla. Ovo otuda što bez ustanovljenja oznake geografskog porekla ne bi postojao geografski naziv proizvoda u pogledu čijeg korišćenja bi se privredno-pravnim subjektima mogla priznati pravna ovlašćenja. Prema tome, tek nakon ustanovljenja oznake geografskog porekla moguće je zainteresovanom licu priznati svojstvo ovlašćenog korisnika oznake geografskog porekla. Radi priznanja statusa ovlašćenog korisnika oznake geografskog porekla podnosi se posebna prijava, ali krenimo redom.</w:t>
      </w:r>
    </w:p>
    <w:p w:rsidR="007E5C81" w:rsidRDefault="007E5C81" w:rsidP="007E5C81">
      <w:pPr>
        <w:ind w:firstLine="720"/>
        <w:jc w:val="both"/>
        <w:rPr>
          <w:lang w:val="sl-SI"/>
        </w:rPr>
      </w:pPr>
      <w:r>
        <w:rPr>
          <w:lang w:val="sl-SI"/>
        </w:rPr>
        <w:t>Prijavu za ustanovljenje oznake geografskog porekla mogu podneti samo oni pravni subjekti koji privrednu delatnost obavljaju na onom geografskom području čijim nazivom bi obeležili geografsko poreklo svog proizvoda, kao i njihova udruženja. Prijavu za ustanovljenje oznake geografskog porekla mogu podneti i privredne komore, udruženja potrošača i državni organi koji su u okviru svojih aktivnosti zainteresovani za zaštitu imena porekla ili geografske oznake. Na osnovu Pariske konvencije, bilateralnih međunarodnih ugovora o uzajamnoj zaštiti oznaka geografskog porekla ili drugih međunarodnih ugovora koje je naša zemlja ratifikovala, prijavu mogu podneti i strana fizička ili pravna lica, odnosno strana udruženja, ako je oznaka geografskog porekla ustanovljena u zemlji porekla. Prijava za ustanovljenje oznake geografskog porekla podnosi se radi ustanovljenja samo jedne oznake geografskog porekla koja se odnosi na samo jednu vrstu proizvoda. Bitni delovi prijave za ustanovljenje oznake geografskog porekla su:</w:t>
      </w:r>
    </w:p>
    <w:p w:rsidR="007E5C81" w:rsidRDefault="007E5C81" w:rsidP="007E5C81">
      <w:pPr>
        <w:ind w:firstLine="720"/>
        <w:jc w:val="both"/>
        <w:rPr>
          <w:lang w:val="sl-SI"/>
        </w:rPr>
      </w:pPr>
      <w:r>
        <w:rPr>
          <w:lang w:val="sl-SI"/>
        </w:rPr>
        <w:t>1) zahtev za ustanovljenje oznake geografskog porekla,</w:t>
      </w:r>
    </w:p>
    <w:p w:rsidR="007E5C81" w:rsidRDefault="007E5C81" w:rsidP="007E5C81">
      <w:pPr>
        <w:ind w:firstLine="720"/>
        <w:jc w:val="both"/>
        <w:rPr>
          <w:lang w:val="sl-SI"/>
        </w:rPr>
      </w:pPr>
      <w:r>
        <w:rPr>
          <w:lang w:val="sl-SI"/>
        </w:rPr>
        <w:t>2) opis geografskog područja i</w:t>
      </w:r>
    </w:p>
    <w:p w:rsidR="007E5C81" w:rsidRDefault="007E5C81" w:rsidP="007E5C81">
      <w:pPr>
        <w:ind w:firstLine="720"/>
        <w:jc w:val="both"/>
        <w:rPr>
          <w:lang w:val="sl-SI"/>
        </w:rPr>
      </w:pPr>
      <w:r>
        <w:rPr>
          <w:lang w:val="sl-SI"/>
        </w:rPr>
        <w:t>3) podaci o specifičnim karakteristikama proizvoda.</w:t>
      </w:r>
    </w:p>
    <w:p w:rsidR="007E5C81" w:rsidRDefault="007E5C81" w:rsidP="007E5C81">
      <w:pPr>
        <w:ind w:firstLine="720"/>
        <w:jc w:val="both"/>
        <w:rPr>
          <w:lang w:val="sl-SI"/>
        </w:rPr>
      </w:pPr>
      <w:r>
        <w:rPr>
          <w:lang w:val="sl-SI"/>
        </w:rPr>
        <w:t xml:space="preserve">Zahtev za ustanovljenje oznake geografskog porekla podnosi se u dva primerka na obrascu G-1. </w:t>
      </w:r>
    </w:p>
    <w:p w:rsidR="007E5C81" w:rsidRDefault="007E5C81" w:rsidP="007E5C81">
      <w:pPr>
        <w:ind w:firstLine="720"/>
        <w:jc w:val="both"/>
        <w:rPr>
          <w:lang w:val="sl-SI"/>
        </w:rPr>
      </w:pPr>
      <w:r>
        <w:rPr>
          <w:lang w:val="sl-SI"/>
        </w:rPr>
        <w:t>Opis geografskog područja dostavlja se u dva primerka. Podaci o geografskom području obavezno sadrže: a) naznačenje granica geografskog područja i b) geografsku mapu geografskog područja. Ako se prijava odnosi na ime porekla, podaci o geografskom području obuhvataju i podatke o osobinama zemljišta i tla, o podneblju i klimatskim karakteristikama i druge podatke relevantne za onu vrstu proizvoda za koju se zahteva ustanovljenje oznake geografskog porekla. Naznačenje granica geografskog područja vrši se preciznim navođenjem naselja i prirodnih geografskih celina (planine, planinski venci, reke, visoravni i sl.).</w:t>
      </w:r>
    </w:p>
    <w:p w:rsidR="007E5C81" w:rsidRPr="00BB064A" w:rsidRDefault="007E5C81" w:rsidP="007E5C81">
      <w:pPr>
        <w:ind w:firstLine="720"/>
        <w:jc w:val="both"/>
        <w:rPr>
          <w:lang w:val="sr-Cyrl-CS"/>
        </w:rPr>
      </w:pPr>
      <w:r>
        <w:rPr>
          <w:lang w:val="sl-SI"/>
        </w:rPr>
        <w:t xml:space="preserve">Podaci o specifičnim karakteristikama proizvoda, ako je u pitanju prijava geografske oznake, podnose se u vidu </w:t>
      </w:r>
      <w:r>
        <w:rPr>
          <w:i/>
          <w:lang w:val="sl-SI"/>
        </w:rPr>
        <w:t>specifikacije</w:t>
      </w:r>
      <w:r>
        <w:rPr>
          <w:lang w:val="sl-SI"/>
        </w:rPr>
        <w:t xml:space="preserve"> koja sadrži: podatke o podnosiocu prijave geografske oznake i licu ovlašćenom da ga predstavlja; geografsk</w:t>
      </w:r>
      <w:r>
        <w:rPr>
          <w:lang w:val="sr-Cyrl-CS"/>
        </w:rPr>
        <w:t>u oznaku</w:t>
      </w:r>
      <w:r>
        <w:rPr>
          <w:lang w:val="sl-SI"/>
        </w:rPr>
        <w:t>; opis načina proizvodnje proizvoda</w:t>
      </w:r>
      <w:r>
        <w:rPr>
          <w:lang w:val="sr-Cyrl-CS"/>
        </w:rPr>
        <w:t>;</w:t>
      </w:r>
      <w:r>
        <w:rPr>
          <w:lang w:val="sl-SI"/>
        </w:rPr>
        <w:t xml:space="preserve"> </w:t>
      </w:r>
      <w:r>
        <w:rPr>
          <w:lang w:val="sr-Cyrl-CS"/>
        </w:rPr>
        <w:t>podatke o kvalitetu ili posebnim svojstvima proizvoda ili podatke o stečenoj reputaciji</w:t>
      </w:r>
      <w:r>
        <w:rPr>
          <w:lang w:val="sl-SI"/>
        </w:rPr>
        <w:t xml:space="preserve">; podatke o uzročnoj vezi između kvaliteta ili reputacije ili drugih </w:t>
      </w:r>
      <w:r>
        <w:rPr>
          <w:lang w:val="sr-Cyrl-CS"/>
        </w:rPr>
        <w:t>posebnih svojstava</w:t>
      </w:r>
      <w:r>
        <w:rPr>
          <w:lang w:val="sl-SI"/>
        </w:rPr>
        <w:t xml:space="preserve"> proizvoda i opisanog geografskog područja</w:t>
      </w:r>
      <w:r>
        <w:rPr>
          <w:lang w:val="sr-Cyrl-CS"/>
        </w:rPr>
        <w:t>;</w:t>
      </w:r>
      <w:r>
        <w:rPr>
          <w:lang w:val="sl-SI"/>
        </w:rPr>
        <w:t xml:space="preserve"> </w:t>
      </w:r>
      <w:r>
        <w:rPr>
          <w:lang w:val="sr-Cyrl-CS"/>
        </w:rPr>
        <w:t>podatke kojima se</w:t>
      </w:r>
      <w:r>
        <w:rPr>
          <w:lang w:val="sl-SI"/>
        </w:rPr>
        <w:t xml:space="preserve"> dokaz</w:t>
      </w:r>
      <w:r>
        <w:rPr>
          <w:lang w:val="sr-Cyrl-CS"/>
        </w:rPr>
        <w:t>uje</w:t>
      </w:r>
      <w:r>
        <w:rPr>
          <w:lang w:val="sl-SI"/>
        </w:rPr>
        <w:t xml:space="preserve"> da proizvod potiče sa </w:t>
      </w:r>
      <w:r>
        <w:rPr>
          <w:lang w:val="sr-Cyrl-CS"/>
        </w:rPr>
        <w:t>naznačenog</w:t>
      </w:r>
      <w:r>
        <w:rPr>
          <w:lang w:val="sl-SI"/>
        </w:rPr>
        <w:t xml:space="preserve"> geografskog područja; </w:t>
      </w:r>
      <w:r>
        <w:rPr>
          <w:lang w:val="sr-Cyrl-CS"/>
        </w:rPr>
        <w:t>odredbe o načinu obeležavanja proizvoda</w:t>
      </w:r>
      <w:r>
        <w:rPr>
          <w:lang w:val="sl-SI"/>
        </w:rPr>
        <w:t>.</w:t>
      </w:r>
      <w:r>
        <w:rPr>
          <w:lang w:val="sr-Cyrl-CS"/>
        </w:rPr>
        <w:t xml:space="preserve"> Ako se specifične karakteristike proizvoda odnose na kvalitet ili posebna svojstva proizvoda, sastavni deo specifikacije je i dokaz o izvršenoj kontroli kvaliteta, odnosno posebnih svojstava tog proizvoda.</w:t>
      </w:r>
    </w:p>
    <w:p w:rsidR="007E5C81" w:rsidRDefault="007E5C81" w:rsidP="007E5C81">
      <w:pPr>
        <w:ind w:firstLine="720"/>
        <w:jc w:val="both"/>
        <w:rPr>
          <w:lang w:val="sl-SI"/>
        </w:rPr>
      </w:pPr>
      <w:r>
        <w:rPr>
          <w:lang w:val="sl-SI"/>
        </w:rPr>
        <w:lastRenderedPageBreak/>
        <w:t xml:space="preserve">Podaci o specifičnim karakteristikama proizvoda, ako je u pitanju prijava imena porekla podnose se u vidu </w:t>
      </w:r>
      <w:r>
        <w:rPr>
          <w:i/>
          <w:lang w:val="sl-SI"/>
        </w:rPr>
        <w:t>elaborata</w:t>
      </w:r>
      <w:r>
        <w:rPr>
          <w:lang w:val="sl-SI"/>
        </w:rPr>
        <w:t xml:space="preserve"> o načinu proizvodnje i posebnim svojstvima i kvalitetu proizvoda. Elaborat o načinu proizvodnje i posebnim svojstvima i kvalitetu proizvoda sadrži:</w:t>
      </w:r>
    </w:p>
    <w:p w:rsidR="007E5C81" w:rsidRDefault="007E5C81" w:rsidP="007E5C81">
      <w:pPr>
        <w:numPr>
          <w:ilvl w:val="0"/>
          <w:numId w:val="1"/>
        </w:numPr>
        <w:tabs>
          <w:tab w:val="clear" w:pos="360"/>
          <w:tab w:val="num" w:pos="1080"/>
        </w:tabs>
        <w:ind w:left="1080"/>
        <w:jc w:val="both"/>
        <w:rPr>
          <w:lang w:val="sl-SI"/>
        </w:rPr>
      </w:pPr>
      <w:r>
        <w:rPr>
          <w:lang w:val="sl-SI"/>
        </w:rPr>
        <w:t>poslovno odnosno lično ime i sedište odnosno adresu podnosioca prijave i lica ovlašćenog da ga predstavlja;</w:t>
      </w:r>
    </w:p>
    <w:p w:rsidR="007E5C81" w:rsidRDefault="007E5C81" w:rsidP="007E5C81">
      <w:pPr>
        <w:numPr>
          <w:ilvl w:val="0"/>
          <w:numId w:val="1"/>
        </w:numPr>
        <w:tabs>
          <w:tab w:val="clear" w:pos="360"/>
          <w:tab w:val="num" w:pos="1080"/>
        </w:tabs>
        <w:ind w:left="1080"/>
        <w:jc w:val="both"/>
        <w:rPr>
          <w:lang w:val="sl-SI"/>
        </w:rPr>
      </w:pPr>
      <w:r>
        <w:rPr>
          <w:lang w:val="sl-SI"/>
        </w:rPr>
        <w:t>geografski naziv proizvoda za koji se ustanovljenje imena porekla zahteva;</w:t>
      </w:r>
    </w:p>
    <w:p w:rsidR="007E5C81" w:rsidRDefault="007E5C81" w:rsidP="007E5C81">
      <w:pPr>
        <w:numPr>
          <w:ilvl w:val="0"/>
          <w:numId w:val="1"/>
        </w:numPr>
        <w:tabs>
          <w:tab w:val="clear" w:pos="360"/>
          <w:tab w:val="num" w:pos="1080"/>
        </w:tabs>
        <w:ind w:left="1080"/>
        <w:jc w:val="both"/>
        <w:rPr>
          <w:lang w:val="sl-SI"/>
        </w:rPr>
      </w:pPr>
      <w:r>
        <w:rPr>
          <w:lang w:val="sl-SI"/>
        </w:rPr>
        <w:t>opis načina i postupka proizvodnje proizvoda;</w:t>
      </w:r>
    </w:p>
    <w:p w:rsidR="007E5C81" w:rsidRDefault="007E5C81" w:rsidP="007E5C81">
      <w:pPr>
        <w:numPr>
          <w:ilvl w:val="0"/>
          <w:numId w:val="1"/>
        </w:numPr>
        <w:tabs>
          <w:tab w:val="clear" w:pos="360"/>
          <w:tab w:val="num" w:pos="1080"/>
        </w:tabs>
        <w:ind w:left="1080"/>
        <w:jc w:val="both"/>
        <w:rPr>
          <w:lang w:val="sl-SI"/>
        </w:rPr>
      </w:pPr>
      <w:r>
        <w:rPr>
          <w:lang w:val="sl-SI"/>
        </w:rPr>
        <w:t>podatke o posebnim svojstvima i kvalitetu proizvoda;</w:t>
      </w:r>
    </w:p>
    <w:p w:rsidR="007E5C81" w:rsidRPr="00ED64EA" w:rsidRDefault="007E5C81" w:rsidP="007E5C81">
      <w:pPr>
        <w:numPr>
          <w:ilvl w:val="0"/>
          <w:numId w:val="1"/>
        </w:numPr>
        <w:tabs>
          <w:tab w:val="clear" w:pos="360"/>
          <w:tab w:val="num" w:pos="1080"/>
        </w:tabs>
        <w:ind w:left="1080"/>
        <w:jc w:val="both"/>
        <w:rPr>
          <w:lang w:val="sl-SI"/>
        </w:rPr>
      </w:pPr>
      <w:r>
        <w:rPr>
          <w:lang w:val="sl-SI"/>
        </w:rPr>
        <w:t>podatke o uslovljenosti vrhunskog kvaliteta ili posebnih svojstava proizvoda karakteristikama podneblja, klime i tla ili ustaljenim načinom proizvodnje, kao i dokaz da proizvod potiče sa opisanog geografskog područja;</w:t>
      </w:r>
    </w:p>
    <w:p w:rsidR="007E5C81" w:rsidRPr="00ED64EA" w:rsidRDefault="007E5C81" w:rsidP="007E5C81">
      <w:pPr>
        <w:numPr>
          <w:ilvl w:val="0"/>
          <w:numId w:val="1"/>
        </w:numPr>
        <w:tabs>
          <w:tab w:val="clear" w:pos="360"/>
          <w:tab w:val="num" w:pos="1080"/>
        </w:tabs>
        <w:ind w:left="1080"/>
        <w:jc w:val="both"/>
        <w:rPr>
          <w:lang w:val="sl-SI"/>
        </w:rPr>
      </w:pPr>
      <w:r>
        <w:rPr>
          <w:lang w:val="sr-Cyrl-CS"/>
        </w:rPr>
        <w:t>podatke kojima se dokazuje da proizvod potiče sa naznačenog geografskog područja</w:t>
      </w:r>
      <w:r>
        <w:rPr>
          <w:lang w:val="sr-Latn-CS"/>
        </w:rPr>
        <w:t>;</w:t>
      </w:r>
    </w:p>
    <w:p w:rsidR="007E5C81" w:rsidRDefault="007E5C81" w:rsidP="007E5C81">
      <w:pPr>
        <w:numPr>
          <w:ilvl w:val="0"/>
          <w:numId w:val="1"/>
        </w:numPr>
        <w:tabs>
          <w:tab w:val="clear" w:pos="360"/>
          <w:tab w:val="num" w:pos="1080"/>
        </w:tabs>
        <w:ind w:left="1080"/>
        <w:jc w:val="both"/>
        <w:rPr>
          <w:lang w:val="sl-SI"/>
        </w:rPr>
      </w:pPr>
      <w:r>
        <w:rPr>
          <w:lang w:val="sl-SI"/>
        </w:rPr>
        <w:t>dokaz o izvršenoj kontroli sirovina u slučaju kada sirovine ne potiču iz geografskog područja u kome se vrši njihova prerada;</w:t>
      </w:r>
    </w:p>
    <w:p w:rsidR="007E5C81" w:rsidRDefault="007E5C81" w:rsidP="007E5C81">
      <w:pPr>
        <w:numPr>
          <w:ilvl w:val="0"/>
          <w:numId w:val="1"/>
        </w:numPr>
        <w:tabs>
          <w:tab w:val="clear" w:pos="360"/>
          <w:tab w:val="num" w:pos="1080"/>
        </w:tabs>
        <w:ind w:left="1080"/>
        <w:jc w:val="both"/>
        <w:rPr>
          <w:lang w:val="sl-SI"/>
        </w:rPr>
      </w:pPr>
      <w:r>
        <w:rPr>
          <w:lang w:val="sl-SI"/>
        </w:rPr>
        <w:t>odredbe o načinu obeležavanja proizvoda;</w:t>
      </w:r>
    </w:p>
    <w:p w:rsidR="007E5C81" w:rsidRDefault="007E5C81" w:rsidP="007E5C81">
      <w:pPr>
        <w:numPr>
          <w:ilvl w:val="0"/>
          <w:numId w:val="1"/>
        </w:numPr>
        <w:tabs>
          <w:tab w:val="clear" w:pos="360"/>
          <w:tab w:val="num" w:pos="1080"/>
        </w:tabs>
        <w:ind w:left="1080"/>
        <w:jc w:val="both"/>
        <w:rPr>
          <w:lang w:val="sl-SI"/>
        </w:rPr>
      </w:pPr>
      <w:r>
        <w:rPr>
          <w:lang w:val="sl-SI"/>
        </w:rPr>
        <w:t>podatke o količini proizvoda koja se proizvede u toku godine.</w:t>
      </w:r>
    </w:p>
    <w:p w:rsidR="007E5C81" w:rsidRDefault="007E5C81" w:rsidP="007E5C81">
      <w:pPr>
        <w:jc w:val="both"/>
        <w:rPr>
          <w:lang w:val="sl-SI"/>
        </w:rPr>
      </w:pPr>
      <w:r>
        <w:rPr>
          <w:lang w:val="sl-SI"/>
        </w:rPr>
        <w:tab/>
      </w:r>
      <w:r>
        <w:rPr>
          <w:lang w:val="sr-Cyrl-CS"/>
        </w:rPr>
        <w:t xml:space="preserve">Sastavni deo elaborata je i dokaz o izvršenoj kontroli kvaliteta i posebnih svojstava proizvoda. Pod kontrolom kvaliteta i posebnih svojstava proizvoda podrazumeva se kontrola usklađenosti kvaliteta i posebnih svojstava proizvoda, načina proizvodnje proizvoda i porekla sirovine sa podacima sadržanim u elaboratu. </w:t>
      </w:r>
      <w:r>
        <w:rPr>
          <w:lang w:val="sl-SI"/>
        </w:rPr>
        <w:t xml:space="preserve">Kontrolu kvaliteta i </w:t>
      </w:r>
      <w:r>
        <w:rPr>
          <w:lang w:val="sr-Cyrl-CS"/>
        </w:rPr>
        <w:t>posebnih svojstava</w:t>
      </w:r>
      <w:r>
        <w:rPr>
          <w:lang w:val="sl-SI"/>
        </w:rPr>
        <w:t xml:space="preserve"> proizvoda </w:t>
      </w:r>
      <w:r>
        <w:rPr>
          <w:lang w:val="sr-Cyrl-CS"/>
        </w:rPr>
        <w:t xml:space="preserve">sa elaboratom </w:t>
      </w:r>
      <w:r>
        <w:rPr>
          <w:lang w:val="sl-SI"/>
        </w:rPr>
        <w:t>vrši sertifikaciono telo koje je akreditovano od strane nadležnog akreditacionog tela. Kontrolu usaglašenosti proizvodnje poljoprivrednih i prehrambenih proizvoda sa specifikacijom odnosno elaboratom</w:t>
      </w:r>
      <w:r>
        <w:rPr>
          <w:lang w:val="sr-Cyrl-CS"/>
        </w:rPr>
        <w:t>, kao i kontrolu u pogledu oznaka geografskog porekla kojima se obeležavaju proizvodi sa geografskog područja R. Srbije za koje je u skladu sa Pravilom EU br. 510/2006 podnet zahtev za registrovanje na nivou Evropske zajednice,</w:t>
      </w:r>
      <w:r>
        <w:rPr>
          <w:lang w:val="sl-SI"/>
        </w:rPr>
        <w:t xml:space="preserve"> vrše sertifikaciona tela koja su ovlašćena od strane ministarstva nadležnog za poslove poljoprivrede i koja su akreditovana od strane nadležnog akreditacionog tela. Uslove, način i postupak kontrole kvaliteta poljoprivrednih i prehrambenih proizvoda nadležan je da propiše Ministar poljoprivrede. </w:t>
      </w:r>
      <w:r>
        <w:rPr>
          <w:lang w:val="sr-Cyrl-CS"/>
        </w:rPr>
        <w:t>Dokaz o izvršenoj kontroli kvaliteta i posebnih svojstava proizvoda je sertifikat koji po okončanju postupka kontrole izdaju pomenuta sertifikaciona tela. D</w:t>
      </w:r>
      <w:r>
        <w:rPr>
          <w:lang w:val="sl-SI"/>
        </w:rPr>
        <w:t>okaz o izvršenoj kontroli kvaliteta koji se prilaže elaboratu ne sme biti stariji od tri meseca.</w:t>
      </w:r>
    </w:p>
    <w:p w:rsidR="007E5C81" w:rsidRDefault="007E5C81" w:rsidP="007E5C81">
      <w:pPr>
        <w:ind w:left="720"/>
        <w:jc w:val="both"/>
        <w:rPr>
          <w:lang w:val="sl-SI"/>
        </w:rPr>
      </w:pPr>
      <w:r>
        <w:rPr>
          <w:lang w:val="sl-SI"/>
        </w:rPr>
        <w:t>Uz prijavu za ustanovljenje oznake geografskog porekla prilažu se:</w:t>
      </w:r>
    </w:p>
    <w:p w:rsidR="007E5C81" w:rsidRDefault="007E5C81" w:rsidP="007E5C81">
      <w:pPr>
        <w:ind w:firstLine="720"/>
        <w:jc w:val="both"/>
        <w:rPr>
          <w:lang w:val="sl-SI"/>
        </w:rPr>
      </w:pPr>
      <w:r>
        <w:rPr>
          <w:lang w:val="sl-SI"/>
        </w:rPr>
        <w:t>- punomoć, ako se prijava podnosi preko punomoćnika. S obzirom da strana fizička ili pravna lica u postupku pred Zavodom mora zastupati zastupnik upisan u registar zastupnika koji se vodi pri Zavodu ili advokat to strano fizičko ili pravno lice prijavi uvek prilaže punomoć.</w:t>
      </w:r>
    </w:p>
    <w:p w:rsidR="007E5C81" w:rsidRDefault="007E5C81" w:rsidP="007E5C81">
      <w:pPr>
        <w:ind w:firstLine="720"/>
        <w:jc w:val="both"/>
        <w:rPr>
          <w:lang w:val="sl-SI"/>
        </w:rPr>
      </w:pPr>
      <w:r>
        <w:rPr>
          <w:lang w:val="sl-SI"/>
        </w:rPr>
        <w:t xml:space="preserve">- dokaz o uplati takse za prijavu. </w:t>
      </w:r>
      <w:r w:rsidRPr="00D404D4">
        <w:rPr>
          <w:lang w:val="sl-SI"/>
        </w:rPr>
        <w:t xml:space="preserve">Kao dokaz da je plaćena administrativna taksa, priznaju se sledeća dokumenta: prvi primerak uplatnice kojom je izvršeno </w:t>
      </w:r>
      <w:r w:rsidRPr="00D404D4">
        <w:rPr>
          <w:bCs/>
          <w:lang w:val="sl-SI"/>
        </w:rPr>
        <w:t>gotovinsko plaćanje</w:t>
      </w:r>
      <w:r w:rsidRPr="00D404D4">
        <w:rPr>
          <w:b/>
          <w:bCs/>
          <w:lang w:val="sl-SI"/>
        </w:rPr>
        <w:t xml:space="preserve"> </w:t>
      </w:r>
      <w:r w:rsidRPr="00D404D4">
        <w:rPr>
          <w:lang w:val="sl-SI"/>
        </w:rPr>
        <w:t xml:space="preserve">administrativne takse preko pošte ili banke ili drugi primerak ukoliko su jasni otisci bitnih elemenata (primalac, svrha uplate, broj predmeta, datum, i pečat pošte ili banke) ili overene fotokopije istih; overena potvrda banke ili pošte ako je prenos sredstava izvršen sa računa uplatioca na račun budžeta putem </w:t>
      </w:r>
      <w:r w:rsidRPr="00D404D4">
        <w:rPr>
          <w:bCs/>
          <w:lang w:val="sl-SI"/>
        </w:rPr>
        <w:t>naloga preko računa</w:t>
      </w:r>
      <w:r w:rsidRPr="00D404D4">
        <w:rPr>
          <w:b/>
          <w:bCs/>
          <w:lang w:val="sl-SI"/>
        </w:rPr>
        <w:t xml:space="preserve"> </w:t>
      </w:r>
      <w:r w:rsidRPr="00D404D4">
        <w:rPr>
          <w:lang w:val="sl-SI"/>
        </w:rPr>
        <w:t xml:space="preserve">uplatioca; overena potvrda banke ili pošte o izvršenom plaćanju odn. overena kopija SWIFT poruke MT 103, kad se taksa plaća </w:t>
      </w:r>
      <w:r w:rsidRPr="00D404D4">
        <w:rPr>
          <w:bCs/>
          <w:lang w:val="sl-SI"/>
        </w:rPr>
        <w:t>elektronskim nalogom</w:t>
      </w:r>
      <w:r w:rsidRPr="00D404D4">
        <w:rPr>
          <w:lang w:val="sl-SI"/>
        </w:rPr>
        <w:t>, iz kojih se može videti da je izvršen prenos sredstava sa računa uplatioca na račun budžeta, broj predmeta i svrha uplate.</w:t>
      </w:r>
      <w:r>
        <w:rPr>
          <w:lang w:val="sl-SI"/>
        </w:rPr>
        <w:t xml:space="preserve"> </w:t>
      </w:r>
    </w:p>
    <w:p w:rsidR="007E5C81" w:rsidRDefault="007E5C81" w:rsidP="007E5C81">
      <w:pPr>
        <w:ind w:firstLine="720"/>
        <w:jc w:val="both"/>
        <w:rPr>
          <w:lang w:val="sl-SI"/>
        </w:rPr>
      </w:pPr>
      <w:r>
        <w:rPr>
          <w:lang w:val="sl-SI"/>
        </w:rPr>
        <w:t>- javna isprava izdata od strane nadležnog organa u državi porekla kojom se potvrđuje da je oznaka geografskog porekla priznata u državi porekla, ako prijavu oznake geografskog porekla podnosi strano fizičko ili pravno lice odnosno strano udruženje.</w:t>
      </w:r>
    </w:p>
    <w:p w:rsidR="007E5C81" w:rsidRDefault="007E5C81" w:rsidP="007E5C81">
      <w:pPr>
        <w:jc w:val="both"/>
        <w:rPr>
          <w:lang w:val="sl-SI"/>
        </w:rPr>
      </w:pPr>
    </w:p>
    <w:p w:rsidR="007E5C81" w:rsidRDefault="007E5C81" w:rsidP="007E5C81">
      <w:pPr>
        <w:ind w:firstLine="720"/>
        <w:jc w:val="both"/>
        <w:rPr>
          <w:lang w:val="sl-SI"/>
        </w:rPr>
      </w:pPr>
      <w:r>
        <w:rPr>
          <w:lang w:val="sl-SI"/>
        </w:rPr>
        <w:t>Postupak za priznanje statusa ovlašćenog korisnika oznake geografskog porekla pokreće se podnošenjem prijave za priznanje statusa ovlašćenog korisnika oznake geografskog porekla. Prijavu za priznanje statusa ovlašćenog korisnika oznake geografskog porekla mogu da podnesu privredno-pravni subjekti koji privrednu delatnost obavljaju na geografskom području u pogledu kojeg je ustanovljena oznaka geografskog porekla, kao i njihova poslovna udruženja. Prijava za priznanje statusa ovlašćenog korisnika oznake geografskog porekla sadrži:</w:t>
      </w:r>
    </w:p>
    <w:p w:rsidR="007E5C81" w:rsidRDefault="007E5C81" w:rsidP="007E5C81">
      <w:pPr>
        <w:ind w:firstLine="720"/>
        <w:jc w:val="both"/>
        <w:rPr>
          <w:lang w:val="sl-SI"/>
        </w:rPr>
      </w:pPr>
      <w:r>
        <w:rPr>
          <w:lang w:val="sl-SI"/>
        </w:rPr>
        <w:t>1) zahtev za priznanje statusa ovlašćenog korisnika oznake geografskog porekla;</w:t>
      </w:r>
    </w:p>
    <w:p w:rsidR="007E5C81" w:rsidRDefault="007E5C81" w:rsidP="007E5C81">
      <w:pPr>
        <w:ind w:firstLine="720"/>
        <w:jc w:val="both"/>
        <w:rPr>
          <w:lang w:val="sl-SI"/>
        </w:rPr>
      </w:pPr>
      <w:r>
        <w:rPr>
          <w:lang w:val="sl-SI"/>
        </w:rPr>
        <w:t>2) dokaz o obavljanju privredne delatnosti na geografskom području u pogledu kojeg je oznaka geografskog porekla ustanovljena;</w:t>
      </w:r>
    </w:p>
    <w:p w:rsidR="007E5C81" w:rsidRDefault="007E5C81" w:rsidP="007E5C81">
      <w:pPr>
        <w:ind w:firstLine="720"/>
        <w:jc w:val="both"/>
        <w:rPr>
          <w:lang w:val="sl-SI"/>
        </w:rPr>
      </w:pPr>
      <w:r>
        <w:rPr>
          <w:lang w:val="sl-SI"/>
        </w:rPr>
        <w:t>3) dokaz o izvršenoj kontroli proizvoda, ako je podneta prijava za priznanje statusa ovlašćenog korisnika imena porekla.</w:t>
      </w:r>
    </w:p>
    <w:p w:rsidR="007E5C81" w:rsidRDefault="007E5C81" w:rsidP="007E5C81">
      <w:pPr>
        <w:ind w:firstLine="720"/>
        <w:jc w:val="both"/>
        <w:rPr>
          <w:lang w:val="sl-SI"/>
        </w:rPr>
      </w:pPr>
      <w:r>
        <w:rPr>
          <w:lang w:val="sl-SI"/>
        </w:rPr>
        <w:t>Zahtev za priznanje ovlašćenog korisnika oznake geografskog porekla se podnosi u dva primerka na obrascu O-1 koji je odštampan uz Uredbu i čini njen sastavni deo.</w:t>
      </w:r>
    </w:p>
    <w:p w:rsidR="007E5C81" w:rsidRDefault="007E5C81" w:rsidP="007E5C81">
      <w:pPr>
        <w:ind w:firstLine="720"/>
        <w:jc w:val="both"/>
        <w:rPr>
          <w:lang w:val="sl-SI"/>
        </w:rPr>
      </w:pPr>
      <w:r>
        <w:rPr>
          <w:lang w:val="sl-SI"/>
        </w:rPr>
        <w:t>Dokaz o obavljanju privredne delatnosti odnosno o proizvodnji konkretnog proizvoda podnosi se u dva primerka. Reč je o javnoj ispravi (uverenje, potvrda, izvod iz registra i sl.) koju izdaje državni organ ili drugi subjekt nadležan za poslove vođenja privrednog registra. Dokaz mora minimalno da sadrži:</w:t>
      </w:r>
    </w:p>
    <w:p w:rsidR="007E5C81" w:rsidRDefault="007E5C81" w:rsidP="007E5C81">
      <w:pPr>
        <w:ind w:firstLine="720"/>
        <w:jc w:val="both"/>
        <w:rPr>
          <w:lang w:val="sl-SI"/>
        </w:rPr>
      </w:pPr>
      <w:r>
        <w:rPr>
          <w:lang w:val="sl-SI"/>
        </w:rPr>
        <w:t>1) poslovno ime i sedište odnosno ime, prezime i adresu podnosioca prijave,</w:t>
      </w:r>
    </w:p>
    <w:p w:rsidR="007E5C81" w:rsidRDefault="007E5C81" w:rsidP="007E5C81">
      <w:pPr>
        <w:ind w:firstLine="720"/>
        <w:jc w:val="both"/>
        <w:rPr>
          <w:lang w:val="sl-SI"/>
        </w:rPr>
      </w:pPr>
      <w:r>
        <w:rPr>
          <w:lang w:val="sl-SI"/>
        </w:rPr>
        <w:t>2) podatke o registrovanim privrednim delatnostima odnosno o proizvodnji konkretnog proizvoda koji se proizvodi na geografskom području za koji je ustanovljena oznaka geografskog porekla radi čijeg korišćenja se podnosi prijava,</w:t>
      </w:r>
    </w:p>
    <w:p w:rsidR="007E5C81" w:rsidRDefault="007E5C81" w:rsidP="007E5C81">
      <w:pPr>
        <w:ind w:firstLine="720"/>
        <w:jc w:val="both"/>
        <w:rPr>
          <w:lang w:val="sl-SI"/>
        </w:rPr>
      </w:pPr>
      <w:r>
        <w:rPr>
          <w:lang w:val="sl-SI"/>
        </w:rPr>
        <w:t>3) podatke o licu ovlašćenom za zastupanje, ako je podnosilac prijave za priznanje statusa ovlašćenog korisnika oznake geografskog porekla pravno lice,</w:t>
      </w:r>
    </w:p>
    <w:p w:rsidR="007E5C81" w:rsidRDefault="007E5C81" w:rsidP="007E5C81">
      <w:pPr>
        <w:ind w:firstLine="720"/>
        <w:jc w:val="both"/>
        <w:rPr>
          <w:lang w:val="sl-SI"/>
        </w:rPr>
      </w:pPr>
      <w:r>
        <w:rPr>
          <w:lang w:val="sl-SI"/>
        </w:rPr>
        <w:t>4) pečat i potpis ovlašćenog lica.</w:t>
      </w:r>
    </w:p>
    <w:p w:rsidR="007E5C81" w:rsidRDefault="007E5C81" w:rsidP="007E5C81">
      <w:pPr>
        <w:ind w:firstLine="720"/>
        <w:jc w:val="both"/>
        <w:rPr>
          <w:lang w:val="sl-SI"/>
        </w:rPr>
      </w:pPr>
      <w:r>
        <w:rPr>
          <w:lang w:val="sl-SI"/>
        </w:rPr>
        <w:t>Dokaz o izvršenoj kontroli proizvoda se dostavlja ako se zahteva priznanje ovlašćenog korisnika imena porekla i dostavlja se u dva primerka. Dokaz predstavlja ispravu koju izdaje institucija registrovana i akreditovana za poslove kontrole proizvoda. Dokaz o izvršenoj kontroli minimalno sadrži:</w:t>
      </w:r>
    </w:p>
    <w:p w:rsidR="007E5C81" w:rsidRDefault="007E5C81" w:rsidP="007E5C81">
      <w:pPr>
        <w:ind w:firstLine="720"/>
        <w:jc w:val="both"/>
        <w:rPr>
          <w:lang w:val="sl-SI"/>
        </w:rPr>
      </w:pPr>
      <w:r>
        <w:rPr>
          <w:lang w:val="sl-SI"/>
        </w:rPr>
        <w:t>1) poslovno ime ili naziv i sedište pravnog subjekta ovlašćenog za vršenje kontrole proizvoda;</w:t>
      </w:r>
    </w:p>
    <w:p w:rsidR="007E5C81" w:rsidRDefault="007E5C81" w:rsidP="007E5C81">
      <w:pPr>
        <w:ind w:firstLine="720"/>
        <w:jc w:val="both"/>
        <w:rPr>
          <w:lang w:val="sl-SI"/>
        </w:rPr>
      </w:pPr>
      <w:r>
        <w:rPr>
          <w:lang w:val="sl-SI"/>
        </w:rPr>
        <w:t>2) geografski naziv koji se štiti oznakom geografskog porekla;</w:t>
      </w:r>
    </w:p>
    <w:p w:rsidR="007E5C81" w:rsidRDefault="007E5C81" w:rsidP="007E5C81">
      <w:pPr>
        <w:ind w:firstLine="720"/>
        <w:jc w:val="both"/>
        <w:rPr>
          <w:lang w:val="sl-SI"/>
        </w:rPr>
      </w:pPr>
      <w:r>
        <w:rPr>
          <w:lang w:val="sl-SI"/>
        </w:rPr>
        <w:t>3) stvarni naziv proizvoda koji se obeležava oznakom porekla;</w:t>
      </w:r>
    </w:p>
    <w:p w:rsidR="007E5C81" w:rsidRDefault="007E5C81" w:rsidP="007E5C81">
      <w:pPr>
        <w:ind w:firstLine="720"/>
        <w:jc w:val="both"/>
        <w:rPr>
          <w:lang w:val="sl-SI"/>
        </w:rPr>
      </w:pPr>
      <w:r>
        <w:rPr>
          <w:lang w:val="sl-SI"/>
        </w:rPr>
        <w:t>4) nalaz i mišljenje o ispitanom i utvrđenom kvalitetu i posebnim svojstvima proizvoda;</w:t>
      </w:r>
    </w:p>
    <w:p w:rsidR="007E5C81" w:rsidRDefault="007E5C81" w:rsidP="007E5C81">
      <w:pPr>
        <w:ind w:firstLine="720"/>
        <w:jc w:val="both"/>
        <w:rPr>
          <w:lang w:val="sl-SI"/>
        </w:rPr>
      </w:pPr>
      <w:r>
        <w:rPr>
          <w:lang w:val="sl-SI"/>
        </w:rPr>
        <w:t>5) broj i datum uverenja;</w:t>
      </w:r>
    </w:p>
    <w:p w:rsidR="007E5C81" w:rsidRDefault="007E5C81" w:rsidP="007E5C81">
      <w:pPr>
        <w:ind w:firstLine="720"/>
        <w:jc w:val="both"/>
        <w:rPr>
          <w:lang w:val="sl-SI"/>
        </w:rPr>
      </w:pPr>
      <w:r>
        <w:rPr>
          <w:lang w:val="sl-SI"/>
        </w:rPr>
        <w:t>6) pečat i potpis ovlašćenog lica.</w:t>
      </w:r>
    </w:p>
    <w:p w:rsidR="007E5C81" w:rsidRDefault="007E5C81" w:rsidP="007E5C81">
      <w:pPr>
        <w:ind w:firstLine="720"/>
        <w:jc w:val="both"/>
        <w:rPr>
          <w:lang w:val="sl-SI"/>
        </w:rPr>
      </w:pPr>
      <w:r>
        <w:rPr>
          <w:lang w:val="sl-SI"/>
        </w:rPr>
        <w:t>Uz prijavu za priznanje statusa ovlašćenog korisnika oznake geografskog porekla prilažu se:</w:t>
      </w:r>
    </w:p>
    <w:p w:rsidR="007E5C81" w:rsidRDefault="007E5C81" w:rsidP="007E5C81">
      <w:pPr>
        <w:ind w:firstLine="720"/>
        <w:jc w:val="both"/>
        <w:rPr>
          <w:lang w:val="sl-SI"/>
        </w:rPr>
      </w:pPr>
      <w:r>
        <w:rPr>
          <w:lang w:val="sl-SI"/>
        </w:rPr>
        <w:t>- uredno punomoćje, ako se prijava podnosi putem punomoćnika,</w:t>
      </w:r>
    </w:p>
    <w:p w:rsidR="007E5C81" w:rsidRDefault="007E5C81" w:rsidP="007E5C81">
      <w:pPr>
        <w:ind w:firstLine="720"/>
        <w:jc w:val="both"/>
        <w:rPr>
          <w:lang w:val="sl-SI"/>
        </w:rPr>
      </w:pPr>
      <w:r>
        <w:rPr>
          <w:lang w:val="sl-SI"/>
        </w:rPr>
        <w:t>- dokaz o uplati takse za prijavu.</w:t>
      </w:r>
    </w:p>
    <w:p w:rsidR="007E5C81" w:rsidRDefault="007E5C81" w:rsidP="007E5C81">
      <w:pPr>
        <w:ind w:firstLine="720"/>
        <w:jc w:val="both"/>
        <w:rPr>
          <w:lang w:val="sl-SI"/>
        </w:rPr>
      </w:pPr>
    </w:p>
    <w:p w:rsidR="007E5C81" w:rsidRDefault="007E5C81" w:rsidP="007E5C81">
      <w:pPr>
        <w:ind w:firstLine="720"/>
        <w:jc w:val="both"/>
        <w:rPr>
          <w:lang w:val="sl-SI"/>
        </w:rPr>
      </w:pPr>
      <w:r>
        <w:rPr>
          <w:lang w:val="sl-SI"/>
        </w:rPr>
        <w:t>Iako je po prirodi stvari neophodno prvo ustanoviti oznaku geografskog porekla, pošto su pravna pravila za ispitivanje obeju prijava podudarna, to ćemo ova pravna pravila objasniti jedinstveno uz pojedina naglašavanja ako se neka pravna norma ili radnja Zavoda odnosi samo na ispitivanje pojedine od ovih dveju prijava.</w:t>
      </w:r>
    </w:p>
    <w:p w:rsidR="007E5C81" w:rsidRDefault="007E5C81" w:rsidP="007E5C81">
      <w:pPr>
        <w:ind w:firstLine="720"/>
        <w:jc w:val="both"/>
        <w:rPr>
          <w:lang w:val="sl-SI"/>
        </w:rPr>
      </w:pPr>
      <w:r>
        <w:rPr>
          <w:lang w:val="sl-SI"/>
        </w:rPr>
        <w:t xml:space="preserve">O prijavama oznaka geografskog porekla i prijavama za priznanje statusa ovlašćenog korisnika oznake geografskog porekla vode se posebni registri. Registri prijava su javne evidencije u koje se upisuju podaci o prijavama za ustanovljenje oznaka geografskog porekla i </w:t>
      </w:r>
      <w:r>
        <w:rPr>
          <w:lang w:val="sl-SI"/>
        </w:rPr>
        <w:lastRenderedPageBreak/>
        <w:t xml:space="preserve">prijavama za priznanje statusa ovlašćenog korisnika oznake geografskog porekla, ako su kompletne. Nakon utvrđenja da prijava sadrži sve zakonom propisane delove, na prijavi se upisuje dan i čas prijema prijave i podnosiocu prijave izdaje se potvrda o njenom prijemu. Ako prijava ne sadrži sve bitne delove Zavod, uz upozorenje da će prijava biti odbačena, poziva podnosioca prijave da u roku od 30 dana od dana prijema obaveštenja otkloni nedostatke. Budu li nedostaci blagovremeno otklonjeni, takvoj prijavi priznaće se kao datum podnošenja prijave datum kada je Zavodu dostavljena ispravljena prijava.  O tome se podnosiocu prijave izdaje potvrda. Ako nedostaci ne budu otklonjeni, Zavod će zaključkom  prijavu odbaciti. </w:t>
      </w:r>
    </w:p>
    <w:p w:rsidR="007E5C81" w:rsidRDefault="007E5C81" w:rsidP="007E5C81">
      <w:pPr>
        <w:ind w:firstLine="720"/>
        <w:jc w:val="both"/>
        <w:rPr>
          <w:lang w:val="sl-SI"/>
        </w:rPr>
      </w:pPr>
      <w:r>
        <w:rPr>
          <w:lang w:val="sl-SI"/>
        </w:rPr>
        <w:t>Utvrđivanje datuma podnošenja prijave za priznanje statusa ovlašćenog korisnika oznake geografskog porekla nema onaj pravni značaj koji ima u postupcima za priznanje drugih prava industrijske svojine jer u vezi sa sticanjem statusa ovlašćenog korisnika oznake geografskog porekla "nema primene pravila prvenstva, tako da kada, status ovlašćenog korisnika stekne jedno lice ta činjenica ne isključuje mogućnost da subjekti prava postanu i druga lica koja ispunjavaju zakonom propisane uslove".</w:t>
      </w:r>
      <w:r>
        <w:rPr>
          <w:rStyle w:val="a3"/>
          <w:lang w:val="sl-SI"/>
        </w:rPr>
        <w:footnoteReference w:id="2"/>
      </w:r>
      <w:r>
        <w:rPr>
          <w:lang w:val="sl-SI"/>
        </w:rPr>
        <w:t xml:space="preserve"> Sasvim je drugo pitanje pravo prvenstva prijave imena porekla odn. geografske oznake. Kao što smo videli prijava oznake geografskog porekla sadrži i naznačenje granica geografskog područja za koje se oznaka geografskog porekla ustanovljava. U praksi je moguće da podnosilac prijave oznake geografskog porekla granicama geografskog područja ne obuhvati celokupni geografski lokalitet označen geografskim nazivom u okviru oznake geografskog porekla. Nije moguće nabrojati sve razloge zbog čega bi podnosilac prijave tako nešto učinio. Moguće je da je podnosilac prijave namerno hteo izostaviti lokaciju na kojoj privrednu delatnost obavlja konkurent koji proizvodi robu istovetnog geografskog porekla kako bi nad njim stekao konkurentsku prednost; ili je konkurentu bilo ponuđeno da zajedno sa podnosiocem prijave učestvuje u postupku ustanovljenja oznake geografskog porekla što je ovaj ne razumevajući značaj oznake geografskog porekla za uspeh u tržišnoj utakmici odbio, a ne vidimo razloga da podnosilac prijave plaća troškove kontrole kvaliteta i za proizvode konkurenta i utvrđuje imaju li konkurentski proizvodi kvalitet ili naročita svojstva neophodna za ustanovljenje oznake geografskog porekla; ili je u pitanju lokacija na kojoj se u momentu podnošenja prijave oznake geografskog porekla nije obavljala relevantna privredna delatnost; ili je u pitanju lokacija za koju je sporno da li pripada naznačenom geografskom području (a što je moguće kada naznačeno geografskog područje nije administrativno-teritorijalna jedinica) itd. itd.  Pošto se u pozitivnom pravu oznaka geografskog porekla ne predviđa mogućnost naknadne izmene rešenja o ustanovljenju oznake geografskog porekla u vidu proširenja granica geografskog područja u pogledu kojeg je oznaka geografskog porekla ustanovljena, a u istoj zemlji pravno nije moguće ustanoviti dve iste oznake geografskog porekla za isto geografsko područje i istu vrstu roba i usluga, to bi se moglo zaključiti da je u vezi sa prijavom oznake geografskog porekla u pogledu instituta prava prvenstva zadržano pravu industrijske svojine svojstveno pravno dejstvo.</w:t>
      </w:r>
    </w:p>
    <w:p w:rsidR="007E5C81" w:rsidRPr="0039524A" w:rsidRDefault="007E5C81" w:rsidP="007E5C81">
      <w:pPr>
        <w:ind w:firstLine="720"/>
        <w:jc w:val="both"/>
        <w:rPr>
          <w:lang w:val="sr-Cyrl-CS"/>
        </w:rPr>
      </w:pPr>
      <w:r>
        <w:rPr>
          <w:lang w:val="sl-SI"/>
        </w:rPr>
        <w:t xml:space="preserve">Sve do okončanja postupka, na zahtev podnosioca prijave imena porekla ili geografske oznake, uz plaćanje propisane takse, prijava imena porekla može da se pretvori u prijavu geografske oznake i obrnuto. </w:t>
      </w:r>
      <w:r>
        <w:rPr>
          <w:lang w:val="sr-Cyrl-CS"/>
        </w:rPr>
        <w:t xml:space="preserve">Na pretvaranje prijave podnosilac može biti podstaknut predlogom Zavoda za intelektualnu svojinu. Ukoliko pretvaranje prijave predlaže Zavod, on određuje i rok u kome je podnosilac prijave dužan da se o predlogu izjasni. O pretvaranju prijave Zavod odlučuje zaključkom. Ukoliko je pretvaranje prijave oznake geografskog porekla izvršeno u toku postupka po prijavi za priznanje statusa ovlašćenog korisnika oznake geografskog porekla, </w:t>
      </w:r>
      <w:r>
        <w:rPr>
          <w:lang w:val="sl-SI"/>
        </w:rPr>
        <w:t xml:space="preserve">podnosilac prijave za priznanje ovlašćenog korisnika imena porekla u pogledu kojeg je prijava preinačena u prijavu geografske oznake i obrnuto, dužan je da uz </w:t>
      </w:r>
      <w:r>
        <w:rPr>
          <w:lang w:val="sl-SI"/>
        </w:rPr>
        <w:lastRenderedPageBreak/>
        <w:t xml:space="preserve">plaćanje propisane takse podnese zahtev za preinačenje prijave za priznanje statusa ovlašćenog korisnika imena porekla u prijavu za priznanje statusa ovlašćenog korisnika geografske oznake ili obrnuto. </w:t>
      </w:r>
      <w:r>
        <w:rPr>
          <w:lang w:val="sr-Cyrl-CS"/>
        </w:rPr>
        <w:t>O tome da je podnešen zahtev za pretvaranje prijave imena porekla u prijavu geografske oznake i obrnuto Zavod je dužan da obavesti svakog podnosioca prijave za priznanje statusa ovlašćenog korisnika oznake geografskog porekla. I u ovom slučaju se o</w:t>
      </w:r>
      <w:r>
        <w:rPr>
          <w:lang w:val="sl-SI"/>
        </w:rPr>
        <w:t xml:space="preserve"> preinačenju prijave odlučuje posebnim zaključkom.</w:t>
      </w:r>
      <w:r>
        <w:rPr>
          <w:lang w:val="sr-Cyrl-CS"/>
        </w:rPr>
        <w:t xml:space="preserve"> Kao datum podnošenja pretvorene prijave uvek se priznaje dan koji je utvrđen kao datum podnošenja prvobitne prijave.</w:t>
      </w:r>
    </w:p>
    <w:p w:rsidR="007E5C81" w:rsidRDefault="007E5C81" w:rsidP="007E5C81">
      <w:pPr>
        <w:ind w:firstLine="720"/>
        <w:jc w:val="both"/>
        <w:rPr>
          <w:lang w:val="sl-SI"/>
        </w:rPr>
      </w:pPr>
      <w:r>
        <w:rPr>
          <w:lang w:val="sl-SI"/>
        </w:rPr>
        <w:t>Prijave se ispituju po redosledu određenom priznatim datumom njihovog podnošenja. Izuzetno, prijava se po zahtevu ovlašćenog lica može uzeti u rad prekoredno radi rešavanja po hitnom postupku u dva slučaja. Prvo, ako je u vezi sa predmetom prijave pred sudom, carinskim organom ili organom inspekcijskog nadzora pokrenut pravni postupak. Za podnošenje zahteva za prekoredno rešavanje po prijavi u ovom slučaju ovlašćeni su sud, carinski organ ili organ nadležnog inspektorata pred kojima je pravni postupak pokrenut. Drugo, ako je podnesen zahtev za međunarodno registrovanje oznake geografskog porekla</w:t>
      </w:r>
      <w:r>
        <w:rPr>
          <w:lang w:val="sr-Cyrl-CS"/>
        </w:rPr>
        <w:t>, uključujući i zahtev za registrovanje oznake geografskog porekla na nivou Evropske zajednice u skladu sa propisima EU</w:t>
      </w:r>
      <w:r>
        <w:rPr>
          <w:lang w:val="sl-SI"/>
        </w:rPr>
        <w:t>. U tom slučaju se od strane podnosioca prijave plaća posebna taksa.</w:t>
      </w:r>
    </w:p>
    <w:p w:rsidR="007E5C81" w:rsidRDefault="007E5C81" w:rsidP="007E5C81">
      <w:pPr>
        <w:ind w:firstLine="720"/>
        <w:jc w:val="both"/>
        <w:rPr>
          <w:lang w:val="sl-SI"/>
        </w:rPr>
      </w:pPr>
      <w:r>
        <w:rPr>
          <w:lang w:val="sl-SI"/>
        </w:rPr>
        <w:t>Nakon upisa prijave u odgovarajući registar prijava i formiranja predmeta, pristupa se ispitivanju prijava. Prvo se proverava da li je prijava formalnopravna uredna. Tako je prijava za ustanovljavanje oznake geografskog porekla odnosno za priznanje s</w:t>
      </w:r>
      <w:r>
        <w:rPr>
          <w:lang w:val="sr-Cyrl-CS"/>
        </w:rPr>
        <w:t>tatusa</w:t>
      </w:r>
      <w:r>
        <w:rPr>
          <w:lang w:val="sl-SI"/>
        </w:rPr>
        <w:t xml:space="preserve"> ovlašćenog  korisnika oznake geografskog porekla formalnopravno uredna ako sadrži sve elemente koji su Zakonom i Uredbom predviđeni i ako su ovi sačinjeni u skladu sa pomenutim propisima i ako je uplaćena taksa za prijavu radi ustanovljenja oznake geografskog porekla, odnosno taksa za prijavu radi priznanja s</w:t>
      </w:r>
      <w:r>
        <w:rPr>
          <w:lang w:val="sr-Cyrl-CS"/>
        </w:rPr>
        <w:t>tatusa</w:t>
      </w:r>
      <w:r>
        <w:rPr>
          <w:lang w:val="sl-SI"/>
        </w:rPr>
        <w:t xml:space="preserve"> ovlašćenog korisnika oznake geografskog porekla. Ako utvrdi da prijava nije formalno-pravno uredna podnosilac prijave biva rezultatom ispitivanja</w:t>
      </w:r>
      <w:r>
        <w:rPr>
          <w:lang w:val="sr-Cyrl-CS"/>
        </w:rPr>
        <w:t xml:space="preserve"> </w:t>
      </w:r>
      <w:r>
        <w:rPr>
          <w:lang w:val="sl-SI"/>
        </w:rPr>
        <w:t xml:space="preserve">sačinjenim u pismenoj formi pozvan da istu uredi u roku od 30 dana od dostavljanja rezulatata ispitivanja. Ako podnosilac prijave u ostavljenom roku ne uredi prijavu ili ne plati taksu, prijava će biti odbačena zaključkom. </w:t>
      </w:r>
    </w:p>
    <w:p w:rsidR="007E5C81" w:rsidRDefault="007E5C81" w:rsidP="007E5C81">
      <w:pPr>
        <w:ind w:firstLine="720"/>
        <w:jc w:val="both"/>
        <w:rPr>
          <w:lang w:val="sr-Cyrl-CS"/>
        </w:rPr>
      </w:pPr>
      <w:r>
        <w:rPr>
          <w:lang w:val="sl-SI"/>
        </w:rPr>
        <w:t>Ukoliko je prijava formalnopravno ispravna pristupa se suštinskom ispitivanju prijave odnosno ispitivanju uslova za ustanovljenje oznake geografskog porekla tj. za priznanje s</w:t>
      </w:r>
      <w:r>
        <w:rPr>
          <w:lang w:val="sr-Cyrl-CS"/>
        </w:rPr>
        <w:t>tatusa</w:t>
      </w:r>
      <w:r>
        <w:rPr>
          <w:lang w:val="sl-SI"/>
        </w:rPr>
        <w:t xml:space="preserve"> ovlašćenog korisnika oznake geografskog porekla. </w:t>
      </w:r>
      <w:r>
        <w:rPr>
          <w:lang w:val="sr-Cyrl-CS"/>
        </w:rPr>
        <w:t xml:space="preserve">O ispunjenosti materijalnopravnih uslova za ustanovljenje oznake geografskog porekla Zavod je dužan da pribavi mišljenje od organa državne uprave, nadležnog za obavljanje poslova u oblasti relevantnoj za proizvode i usluge u pogledu kojih se ustanovljenje oznake geografskog porekla zahteva. Pribavljanje mišljenja nadležnog organa se vrši i u slučaju podnošenja zahteva za priznavanje statusa ovlašćenog korisnika oznake geografskog porekla. Nadležni organ državne uprave je dužan da pomenuto mišljenje dostavi u roku od 60 dana od dana kada mu je zatraženo. U suprotnom, Zavod za intelektualnu svojinu je ovlašćen da ispunjenost materijalnih uslova za ustanovljenje oznake geografskog porekla i priznanje </w:t>
      </w:r>
      <w:r>
        <w:rPr>
          <w:lang w:val="sr-Latn-CS"/>
        </w:rPr>
        <w:t>statusa</w:t>
      </w:r>
      <w:r>
        <w:rPr>
          <w:lang w:val="sr-Cyrl-CS"/>
        </w:rPr>
        <w:t xml:space="preserve"> ovlašćenog korisnika oznake geografskog porekla ceni bez pribavljenog mišljenja nadležnog državnog organa. Obaveza pribavljanja i dostavljanja mišljenja ne postoji kada se postupak sprovodi po međunarodnim prijavama imena porekla koje su podnete na osnovu Lisabonskog aranžmana. </w:t>
      </w:r>
    </w:p>
    <w:p w:rsidR="007E5C81" w:rsidRPr="00E76F07" w:rsidRDefault="007E5C81" w:rsidP="007E5C81">
      <w:pPr>
        <w:ind w:firstLine="720"/>
        <w:jc w:val="both"/>
        <w:rPr>
          <w:lang w:val="sl-SI"/>
        </w:rPr>
      </w:pPr>
      <w:r>
        <w:rPr>
          <w:lang w:val="sr-Cyrl-CS"/>
        </w:rPr>
        <w:t>Ukoliko mišljenje nadležnog organa bude negativno ili a</w:t>
      </w:r>
      <w:r>
        <w:rPr>
          <w:lang w:val="sl-SI"/>
        </w:rPr>
        <w:t xml:space="preserve">ko </w:t>
      </w:r>
      <w:r>
        <w:rPr>
          <w:lang w:val="sr-Cyrl-CS"/>
        </w:rPr>
        <w:t>Zavod</w:t>
      </w:r>
      <w:r>
        <w:rPr>
          <w:lang w:val="sl-SI"/>
        </w:rPr>
        <w:t xml:space="preserve"> utvrdi da </w:t>
      </w:r>
      <w:r>
        <w:rPr>
          <w:lang w:val="sr-Cyrl-CS"/>
        </w:rPr>
        <w:t xml:space="preserve">u pogledu predmeta </w:t>
      </w:r>
      <w:r>
        <w:rPr>
          <w:lang w:val="sl-SI"/>
        </w:rPr>
        <w:t>prijav</w:t>
      </w:r>
      <w:r>
        <w:rPr>
          <w:lang w:val="sr-Cyrl-CS"/>
        </w:rPr>
        <w:t>e</w:t>
      </w:r>
      <w:r>
        <w:rPr>
          <w:lang w:val="sl-SI"/>
        </w:rPr>
        <w:t xml:space="preserve"> n</w:t>
      </w:r>
      <w:r>
        <w:rPr>
          <w:lang w:val="sr-Cyrl-CS"/>
        </w:rPr>
        <w:t>isu</w:t>
      </w:r>
      <w:r>
        <w:rPr>
          <w:lang w:val="sl-SI"/>
        </w:rPr>
        <w:t xml:space="preserve"> ispunj</w:t>
      </w:r>
      <w:r>
        <w:rPr>
          <w:lang w:val="sr-Cyrl-CS"/>
        </w:rPr>
        <w:t>eni</w:t>
      </w:r>
      <w:r>
        <w:rPr>
          <w:lang w:val="sl-SI"/>
        </w:rPr>
        <w:t xml:space="preserve"> </w:t>
      </w:r>
      <w:r>
        <w:rPr>
          <w:lang w:val="sr-Cyrl-CS"/>
        </w:rPr>
        <w:t xml:space="preserve">materijalnopravni </w:t>
      </w:r>
      <w:r>
        <w:rPr>
          <w:lang w:val="sl-SI"/>
        </w:rPr>
        <w:t>uslov</w:t>
      </w:r>
      <w:r>
        <w:rPr>
          <w:lang w:val="sr-Cyrl-CS"/>
        </w:rPr>
        <w:t>i</w:t>
      </w:r>
      <w:r>
        <w:rPr>
          <w:lang w:val="sl-SI"/>
        </w:rPr>
        <w:t xml:space="preserve"> za ustanovljenje oznake geografskog porekla odnosno za prizna</w:t>
      </w:r>
      <w:r>
        <w:rPr>
          <w:lang w:val="sr-Cyrl-CS"/>
        </w:rPr>
        <w:t>nj</w:t>
      </w:r>
      <w:r>
        <w:rPr>
          <w:lang w:val="sl-SI"/>
        </w:rPr>
        <w:t>e s</w:t>
      </w:r>
      <w:r>
        <w:rPr>
          <w:lang w:val="sr-Cyrl-CS"/>
        </w:rPr>
        <w:t>tatusa</w:t>
      </w:r>
      <w:r>
        <w:rPr>
          <w:lang w:val="sl-SI"/>
        </w:rPr>
        <w:t xml:space="preserve"> ovlašćenog korisnika oznake geografskog porekla</w:t>
      </w:r>
      <w:r>
        <w:rPr>
          <w:lang w:val="sr-Cyrl-CS"/>
        </w:rPr>
        <w:t>,</w:t>
      </w:r>
      <w:r>
        <w:rPr>
          <w:lang w:val="sl-SI"/>
        </w:rPr>
        <w:t xml:space="preserve"> podnosilac </w:t>
      </w:r>
      <w:r>
        <w:rPr>
          <w:lang w:val="sr-Cyrl-CS"/>
        </w:rPr>
        <w:t xml:space="preserve">prijave </w:t>
      </w:r>
      <w:r>
        <w:rPr>
          <w:lang w:val="sl-SI"/>
        </w:rPr>
        <w:t>biva pismeno, rezultatom ispitivanja</w:t>
      </w:r>
      <w:r>
        <w:rPr>
          <w:lang w:val="sr-Cyrl-CS"/>
        </w:rPr>
        <w:t>,</w:t>
      </w:r>
      <w:r>
        <w:rPr>
          <w:lang w:val="sl-SI"/>
        </w:rPr>
        <w:t xml:space="preserve"> obavešten o razlozima zbog kojih se oznaka geografskog porekla ne može ustanoviti odnosno zbog kojih se status ovlašćenog korisnika oznake geografskog porekla ne može priznati i biva takođe pozvan da se u roku od 60 dana od dana dostavljanja rezultata ispitivanja o tim razlozima izjasni. </w:t>
      </w:r>
      <w:r>
        <w:rPr>
          <w:lang w:val="sr-Cyrl-CS"/>
        </w:rPr>
        <w:t xml:space="preserve">Ukoliko se podnosilac prijave blagovremeno izjasni Zavod za intelektualnu svojinu je dužan da o </w:t>
      </w:r>
      <w:r>
        <w:rPr>
          <w:lang w:val="sr-Cyrl-CS"/>
        </w:rPr>
        <w:lastRenderedPageBreak/>
        <w:t>njegovom izjašnjenju pribavi mišljenje nadležnog organa. Nadležni organ je obavezan da mišljenje dostavi u roku od 60 dana. Ako to ne učini</w:t>
      </w:r>
      <w:r>
        <w:rPr>
          <w:lang w:val="sr-Latn-CS"/>
        </w:rPr>
        <w:t>,</w:t>
      </w:r>
      <w:r>
        <w:rPr>
          <w:lang w:val="sr-Cyrl-CS"/>
        </w:rPr>
        <w:t xml:space="preserve"> Zavod će nastaviti sprovođenje postupka bez pribavljenog mišljenja. </w:t>
      </w:r>
      <w:r>
        <w:rPr>
          <w:lang w:val="sl-SI"/>
        </w:rPr>
        <w:t xml:space="preserve">Ako </w:t>
      </w:r>
      <w:r>
        <w:rPr>
          <w:lang w:val="sr-Cyrl-CS"/>
        </w:rPr>
        <w:t xml:space="preserve">nadležni organ dostavi mišljenje prema kojem se zahtev podnosioca prijave ne može usvojiti ili </w:t>
      </w:r>
      <w:r>
        <w:rPr>
          <w:lang w:val="sl-SI"/>
        </w:rPr>
        <w:t xml:space="preserve">se u Zavodu i dalje smatra da se prijavljena oznaka geografskog porekla ne može ustanoviti ili da se </w:t>
      </w:r>
      <w:r>
        <w:rPr>
          <w:lang w:val="sr-Cyrl-CS"/>
        </w:rPr>
        <w:t>status</w:t>
      </w:r>
      <w:r>
        <w:rPr>
          <w:lang w:val="sl-SI"/>
        </w:rPr>
        <w:t xml:space="preserve"> ovlašćenog korisnika oznake geografskog porekla ne može priznati onda se rešenjem odbija zahtev za ustanovljenje oznake geografskog porekla odn. zahtev za priznanje statusa ovlašćenog korisnika oznake geografskog porekla. </w:t>
      </w:r>
      <w:r>
        <w:rPr>
          <w:lang w:val="sr-Cyrl-CS"/>
        </w:rPr>
        <w:t xml:space="preserve">Isto će se desiti i ako </w:t>
      </w:r>
      <w:r>
        <w:rPr>
          <w:lang w:val="sl-SI"/>
        </w:rPr>
        <w:t>se podnosilac prijave uopšte ne izjasni</w:t>
      </w:r>
      <w:r>
        <w:rPr>
          <w:lang w:val="sr-Cyrl-CS"/>
        </w:rPr>
        <w:t>.</w:t>
      </w:r>
      <w:r>
        <w:rPr>
          <w:lang w:val="sl-SI"/>
        </w:rPr>
        <w:t xml:space="preserve"> </w:t>
      </w:r>
    </w:p>
    <w:p w:rsidR="007E5C81" w:rsidRDefault="007E5C81" w:rsidP="007E5C81">
      <w:pPr>
        <w:ind w:firstLine="720"/>
        <w:jc w:val="both"/>
        <w:rPr>
          <w:lang w:val="sl-SI"/>
        </w:rPr>
      </w:pPr>
      <w:r>
        <w:rPr>
          <w:lang w:val="sl-SI"/>
        </w:rPr>
        <w:t xml:space="preserve">Ako su za usvajanje zahteva za ustanovljenje oznake geografskog porekla ispunjeni svi propisani uslovi Zavod donosi rešenje o ustanovljenju oznake geografskog porekla i ustanovljenu oznaku porekla upisuje u registar </w:t>
      </w:r>
      <w:r>
        <w:rPr>
          <w:lang w:val="sr-Cyrl-CS"/>
        </w:rPr>
        <w:t>imena porekla/geografskih oznaka</w:t>
      </w:r>
      <w:r>
        <w:rPr>
          <w:lang w:val="sl-SI"/>
        </w:rPr>
        <w:t xml:space="preserve">. Ustanovljena oznaka geografskog porekla objavljuje se u službenom glasilu Zavoda. Pravna zaštita oznake geografskog porekla traje sve dok postoje materijalnopravni uslovi za njeno ustanovljenje. Jednom ustanovljena oznaka geografskog porekla ne može postati generična oznaka sve dok u zemlji porekla traje njena pravna zaštita. Do 2010. godine je u Zavodu bila ustanovljena svega 31 domaća oznaka geografskog porekla. </w:t>
      </w:r>
    </w:p>
    <w:p w:rsidR="007E5C81" w:rsidRDefault="007E5C81" w:rsidP="007E5C81">
      <w:pPr>
        <w:ind w:firstLine="720"/>
        <w:jc w:val="both"/>
        <w:rPr>
          <w:lang w:val="sl-SI"/>
        </w:rPr>
      </w:pPr>
      <w:r>
        <w:rPr>
          <w:lang w:val="sl-SI"/>
        </w:rPr>
        <w:t xml:space="preserve">Ako su za usvajanje zahteva za priznanje statusa ovlašćenog korisnika oznake geografskog porekla ispunjeni svi propisani uslovi, Zavod će pozvati podnosioca prijave da plati taksu za priznanje statusa ovlašćenog korisnika oznake geografskog porekla za prve tri godine, kao i troškove objave podataka o ovlašćenom korisniku oznake geografskog porekla i da u roku od 30 dana od dana dostavljanja zaključka o izvršenim uplatama Zavodu dostavi dokaze. Ukoliko dokazi o izvršenim uplatama ne budu blagovremeno dostavljeni, </w:t>
      </w:r>
      <w:r>
        <w:rPr>
          <w:lang w:val="sr-Cyrl-CS"/>
        </w:rPr>
        <w:t>smatraće se da je podnosilac odustao od prijave pa će Zavod doneti zaključak o obustavi postupka</w:t>
      </w:r>
      <w:r>
        <w:rPr>
          <w:lang w:val="sl-SI"/>
        </w:rPr>
        <w:t>. Ukoliko pak i kada podnosilac prijave blagovremeno podnese dokaze o uplati, donosi se rešenje o priznanju statusa ovlašćenog korisnika oznake geografskog porekla i priznati pravni status kao i propisani biografski podaci upisuju se u Registar ovlašćenih korisnika oznake geografskog porekla. Ovlašćenom korisniku oznake geografskog porekla izdaje se isprava o priznatom statusu ovlašćenog korisnika oznake geografskog porekla, a podaci o priznatom statusu objavljuju se u službenom glasilu Zavoda.</w:t>
      </w:r>
    </w:p>
    <w:p w:rsidR="00D270C2" w:rsidRDefault="007E5C81" w:rsidP="007E5C81">
      <w:r>
        <w:rPr>
          <w:lang w:val="sl-SI"/>
        </w:rPr>
        <w:tab/>
        <w:t>Protiv odluka donetih u pravnim postupcima vezanim za oznake geografskog porekla može se izjaviti žalba. Žalba se podnosi Vladi R. Srbije u roku od 15 dana od dana dostavljanja.</w:t>
      </w:r>
      <w:r>
        <w:rPr>
          <w:lang w:val="sr-Cyrl-CS"/>
        </w:rPr>
        <w:t xml:space="preserve"> Odluka </w:t>
      </w:r>
      <w:r>
        <w:rPr>
          <w:lang w:val="sr-Latn-CS"/>
        </w:rPr>
        <w:t>v</w:t>
      </w:r>
      <w:r>
        <w:rPr>
          <w:lang w:val="sr-Cyrl-CS"/>
        </w:rPr>
        <w:t xml:space="preserve">lade je konačna i protiv nje se može pokrenuti upravni spor u roku od 30 dana od dana prijema odluke </w:t>
      </w:r>
      <w:r>
        <w:rPr>
          <w:lang w:val="sr-Latn-CS"/>
        </w:rPr>
        <w:t>v</w:t>
      </w:r>
      <w:r>
        <w:rPr>
          <w:lang w:val="sr-Cyrl-CS"/>
        </w:rPr>
        <w:t>lade.</w:t>
      </w:r>
    </w:p>
    <w:sectPr w:rsidR="00D270C2" w:rsidSect="006F63DC">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C81" w:rsidRDefault="007E5C81" w:rsidP="007E5C81">
      <w:r>
        <w:separator/>
      </w:r>
    </w:p>
  </w:endnote>
  <w:endnote w:type="continuationSeparator" w:id="1">
    <w:p w:rsidR="007E5C81" w:rsidRDefault="007E5C81" w:rsidP="007E5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C81" w:rsidRDefault="007E5C81" w:rsidP="007E5C81">
      <w:r>
        <w:separator/>
      </w:r>
    </w:p>
  </w:footnote>
  <w:footnote w:type="continuationSeparator" w:id="1">
    <w:p w:rsidR="007E5C81" w:rsidRDefault="007E5C81" w:rsidP="007E5C81">
      <w:r>
        <w:continuationSeparator/>
      </w:r>
    </w:p>
  </w:footnote>
  <w:footnote w:id="2">
    <w:p w:rsidR="007E5C81" w:rsidRPr="00E070FD" w:rsidRDefault="007E5C81" w:rsidP="007E5C81">
      <w:pPr>
        <w:pStyle w:val="a2"/>
        <w:rPr>
          <w:lang w:val="sr-Latn-CS"/>
        </w:rPr>
      </w:pPr>
      <w:r>
        <w:rPr>
          <w:rStyle w:val="a3"/>
        </w:rPr>
        <w:footnoteRef/>
      </w:r>
      <w:r w:rsidRPr="00D404D4">
        <w:rPr>
          <w:lang w:val="sr-Latn-CS"/>
        </w:rPr>
        <w:t xml:space="preserve"> </w:t>
      </w:r>
      <w:r>
        <w:rPr>
          <w:lang w:val="sr-Latn-CS"/>
        </w:rPr>
        <w:t xml:space="preserve">Miladinović, Zoran, </w:t>
      </w:r>
      <w:r w:rsidRPr="00AA5CFA">
        <w:rPr>
          <w:i/>
          <w:lang w:val="sr-Latn-CS"/>
        </w:rPr>
        <w:t>Pravo industrijske svojine</w:t>
      </w:r>
      <w:r>
        <w:rPr>
          <w:lang w:val="sr-Latn-CS"/>
        </w:rPr>
        <w:t>, Niš 2007, str. 279.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10A38"/>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7E5C81"/>
    <w:rsid w:val="00376BAE"/>
    <w:rsid w:val="00416D71"/>
    <w:rsid w:val="004B02A6"/>
    <w:rsid w:val="00630188"/>
    <w:rsid w:val="00696C49"/>
    <w:rsid w:val="006F63DC"/>
    <w:rsid w:val="007E5C81"/>
    <w:rsid w:val="007F7455"/>
    <w:rsid w:val="00A13EDC"/>
    <w:rsid w:val="00A908BA"/>
    <w:rsid w:val="00C33A6B"/>
    <w:rsid w:val="00C95225"/>
    <w:rsid w:val="00CE24A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81"/>
    <w:pPr>
      <w:spacing w:after="0" w:line="240" w:lineRule="auto"/>
    </w:pPr>
    <w:rPr>
      <w:rFonts w:eastAsia="Times New Roman"/>
      <w:sz w:val="24"/>
      <w:szCs w:val="24"/>
      <w:lang w:val="en-US"/>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footnote text"/>
    <w:basedOn w:val="Normal"/>
    <w:link w:val="Char"/>
    <w:semiHidden/>
    <w:rsid w:val="007E5C81"/>
    <w:rPr>
      <w:sz w:val="20"/>
      <w:szCs w:val="20"/>
    </w:rPr>
  </w:style>
  <w:style w:type="character" w:customStyle="1" w:styleId="Char">
    <w:name w:val="Текст фусноте Char"/>
    <w:basedOn w:val="a"/>
    <w:link w:val="a2"/>
    <w:semiHidden/>
    <w:rsid w:val="007E5C81"/>
    <w:rPr>
      <w:rFonts w:eastAsia="Times New Roman"/>
      <w:lang w:val="en-US"/>
    </w:rPr>
  </w:style>
  <w:style w:type="character" w:styleId="a3">
    <w:name w:val="footnote reference"/>
    <w:basedOn w:val="a"/>
    <w:semiHidden/>
    <w:rsid w:val="007E5C8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3287</Words>
  <Characters>18739</Characters>
  <Application>Microsoft Office Word</Application>
  <DocSecurity>0</DocSecurity>
  <Lines>156</Lines>
  <Paragraphs>43</Paragraphs>
  <ScaleCrop>false</ScaleCrop>
  <Company>Co &amp; Ltd. OEM Windows XP</Company>
  <LinksUpToDate>false</LinksUpToDate>
  <CharactersWithSpaces>21983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Sinisa</dc:creator>
  <cp:keywords/>
  <dc:description/>
  <cp:lastModifiedBy>Sinisa</cp:lastModifiedBy>
  <cp:revision>2</cp:revision>
  <dcterms:created xsi:type="dcterms:W3CDTF">2020-04-26T15:22:00Z</dcterms:created>
  <dcterms:modified xsi:type="dcterms:W3CDTF">2020-04-26T15:26:00Z</dcterms:modified>
</cp:coreProperties>
</file>