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6EECE" w14:textId="0E6BFFAE" w:rsidR="00440822" w:rsidRDefault="00440822" w:rsidP="0044082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КРИМИНОЛОГИЈА,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  </w:t>
      </w:r>
      <w:r w:rsidR="00CD2DED">
        <w:rPr>
          <w:rFonts w:ascii="Times New Roman" w:hAnsi="Times New Roman"/>
          <w:b/>
          <w:sz w:val="28"/>
          <w:szCs w:val="28"/>
          <w:u w:val="single"/>
          <w:lang w:val="sr-Latn-RS"/>
        </w:rPr>
        <w:t>20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05. 2020.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4F2455">
        <w:rPr>
          <w:rFonts w:ascii="Times New Roman" w:hAnsi="Times New Roman"/>
          <w:b/>
          <w:sz w:val="28"/>
          <w:szCs w:val="28"/>
          <w:u w:val="single"/>
          <w:lang w:val="sr-Cyrl-RS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 недеља): материја за предавања</w:t>
      </w:r>
    </w:p>
    <w:p w14:paraId="4F842DDA" w14:textId="607B3198" w:rsidR="00440822" w:rsidRDefault="00440822" w:rsidP="00440822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 w:rsidRPr="00A84D8A">
        <w:rPr>
          <w:rFonts w:ascii="Times New Roman" w:hAnsi="Times New Roman"/>
          <w:lang w:val="sr-Cyrl-RS"/>
        </w:rPr>
        <w:t>Литература: Ђорђе Игњатовић: Криминологија, Београд, 2019. стр.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1</w:t>
      </w:r>
      <w:r w:rsidR="004F2455">
        <w:rPr>
          <w:rFonts w:ascii="Times New Roman" w:hAnsi="Times New Roman"/>
          <w:lang w:val="sr-Cyrl-RS"/>
        </w:rPr>
        <w:t>74</w:t>
      </w:r>
      <w:r>
        <w:rPr>
          <w:rFonts w:ascii="Times New Roman" w:hAnsi="Times New Roman"/>
        </w:rPr>
        <w:t xml:space="preserve"> - 1</w:t>
      </w:r>
      <w:r w:rsidR="004F2455">
        <w:rPr>
          <w:rFonts w:ascii="Times New Roman" w:hAnsi="Times New Roman"/>
          <w:lang w:val="sr-Cyrl-RS"/>
        </w:rPr>
        <w:t>97</w:t>
      </w:r>
      <w:r w:rsidRPr="00A84D8A">
        <w:rPr>
          <w:rFonts w:ascii="Times New Roman" w:hAnsi="Times New Roman"/>
          <w:lang w:val="sr-Cyrl-RS"/>
        </w:rPr>
        <w:t>;</w:t>
      </w:r>
    </w:p>
    <w:p w14:paraId="2D56D85C" w14:textId="1CDFD5F2" w:rsidR="001E1F27" w:rsidRDefault="001E1F27"/>
    <w:p w14:paraId="31718573" w14:textId="712A759F" w:rsidR="006D38FF" w:rsidRPr="006D38FF" w:rsidRDefault="00440822">
      <w:pPr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</w:pPr>
      <w:r w:rsidRPr="006D38FF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Казнене установе и контрола криминалитета</w:t>
      </w:r>
    </w:p>
    <w:p w14:paraId="3DF353E1" w14:textId="678001ED" w:rsidR="00440822" w:rsidRPr="006D38FF" w:rsidRDefault="00440822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6D38FF">
        <w:rPr>
          <w:rFonts w:ascii="Times New Roman" w:hAnsi="Times New Roman"/>
          <w:sz w:val="24"/>
          <w:szCs w:val="24"/>
          <w:lang w:val="sr-Cyrl-RS"/>
        </w:rPr>
        <w:t>Н</w:t>
      </w:r>
      <w:r w:rsidRPr="006D38FF">
        <w:rPr>
          <w:rFonts w:ascii="Times New Roman" w:hAnsi="Times New Roman"/>
          <w:sz w:val="24"/>
          <w:szCs w:val="24"/>
          <w:lang w:val="sr-Cyrl-RS"/>
        </w:rPr>
        <w:t>астанак казне затвора и пенитенсијарних установа</w:t>
      </w:r>
    </w:p>
    <w:p w14:paraId="04DD25C4" w14:textId="4657C608" w:rsidR="00440822" w:rsidRPr="006D38FF" w:rsidRDefault="00440822">
      <w:pPr>
        <w:rPr>
          <w:rFonts w:ascii="Times New Roman" w:hAnsi="Times New Roman"/>
          <w:sz w:val="24"/>
          <w:szCs w:val="24"/>
          <w:lang w:val="sr-Latn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6D38FF">
        <w:rPr>
          <w:rFonts w:ascii="Times New Roman" w:hAnsi="Times New Roman"/>
          <w:sz w:val="24"/>
          <w:szCs w:val="24"/>
          <w:lang w:val="sr-Cyrl-RS"/>
        </w:rPr>
        <w:t>С</w:t>
      </w:r>
      <w:r w:rsidRPr="006D38FF">
        <w:rPr>
          <w:rFonts w:ascii="Times New Roman" w:hAnsi="Times New Roman"/>
          <w:sz w:val="24"/>
          <w:szCs w:val="24"/>
          <w:lang w:val="sr-Cyrl-RS"/>
        </w:rPr>
        <w:t>тање у првим затворима и њихови реформатори (</w:t>
      </w:r>
      <w:r w:rsidRPr="006D38FF">
        <w:rPr>
          <w:rFonts w:ascii="Times New Roman" w:hAnsi="Times New Roman"/>
          <w:sz w:val="24"/>
          <w:szCs w:val="24"/>
          <w:lang w:val="sr-Latn-RS"/>
        </w:rPr>
        <w:t>J. Howard, E. Fray, J, Bentham)</w:t>
      </w:r>
    </w:p>
    <w:p w14:paraId="5F9D0854" w14:textId="48453F30" w:rsidR="00440822" w:rsidRPr="006D38FF" w:rsidRDefault="00440822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Latn-RS"/>
        </w:rPr>
        <w:t xml:space="preserve">3. </w:t>
      </w:r>
      <w:r w:rsidRPr="006D38FF">
        <w:rPr>
          <w:rFonts w:ascii="Times New Roman" w:hAnsi="Times New Roman"/>
          <w:sz w:val="24"/>
          <w:szCs w:val="24"/>
          <w:lang w:val="sr-Cyrl-RS"/>
        </w:rPr>
        <w:t xml:space="preserve">Класични системи извршења казне </w:t>
      </w:r>
      <w:r w:rsidR="006D38FF">
        <w:rPr>
          <w:rFonts w:ascii="Times New Roman" w:hAnsi="Times New Roman"/>
          <w:sz w:val="24"/>
          <w:szCs w:val="24"/>
          <w:lang w:val="sr-Cyrl-RS"/>
        </w:rPr>
        <w:t>за</w:t>
      </w:r>
      <w:r w:rsidRPr="006D38FF">
        <w:rPr>
          <w:rFonts w:ascii="Times New Roman" w:hAnsi="Times New Roman"/>
          <w:sz w:val="24"/>
          <w:szCs w:val="24"/>
          <w:lang w:val="sr-Cyrl-RS"/>
        </w:rPr>
        <w:t>твора</w:t>
      </w:r>
    </w:p>
    <w:p w14:paraId="2927436F" w14:textId="6B2DE1ED" w:rsidR="00440822" w:rsidRPr="006D38FF" w:rsidRDefault="00440822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6D38FF"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6D38FF">
        <w:rPr>
          <w:rFonts w:ascii="Times New Roman" w:hAnsi="Times New Roman"/>
          <w:sz w:val="24"/>
          <w:szCs w:val="24"/>
          <w:lang w:val="sr-Cyrl-RS"/>
        </w:rPr>
        <w:t>3.1. Системи ћелијског осамостаљења (систем самица, систем ћутања)</w:t>
      </w:r>
    </w:p>
    <w:p w14:paraId="38EF3FA9" w14:textId="1125DEBF" w:rsidR="00440822" w:rsidRPr="006D38FF" w:rsidRDefault="00440822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6D38FF"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6D38FF">
        <w:rPr>
          <w:rFonts w:ascii="Times New Roman" w:hAnsi="Times New Roman"/>
          <w:sz w:val="24"/>
          <w:szCs w:val="24"/>
          <w:lang w:val="sr-Cyrl-RS"/>
        </w:rPr>
        <w:t>3.2. Комбиновани прогресивни систем („бодовни систем“, енглески прогресивни систем, ирски прогресивни систем)</w:t>
      </w:r>
    </w:p>
    <w:p w14:paraId="488EDC15" w14:textId="697B698B" w:rsidR="00440822" w:rsidRPr="006D38FF" w:rsidRDefault="00440822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>4. Савремени системи извршења казне затвора</w:t>
      </w:r>
    </w:p>
    <w:p w14:paraId="3E8CEA90" w14:textId="4C5E2EE2" w:rsidR="00440822" w:rsidRPr="006D38FF" w:rsidRDefault="00440822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6D38FF"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6D38FF">
        <w:rPr>
          <w:rFonts w:ascii="Times New Roman" w:hAnsi="Times New Roman"/>
          <w:sz w:val="24"/>
          <w:szCs w:val="24"/>
          <w:lang w:val="sr-Cyrl-RS"/>
        </w:rPr>
        <w:t xml:space="preserve">4.1. </w:t>
      </w:r>
      <w:r w:rsidR="006D38FF">
        <w:rPr>
          <w:rFonts w:ascii="Times New Roman" w:hAnsi="Times New Roman"/>
          <w:sz w:val="24"/>
          <w:szCs w:val="24"/>
          <w:lang w:val="sr-Cyrl-RS"/>
        </w:rPr>
        <w:t>Р</w:t>
      </w:r>
      <w:r w:rsidRPr="006D38FF">
        <w:rPr>
          <w:rFonts w:ascii="Times New Roman" w:hAnsi="Times New Roman"/>
          <w:sz w:val="24"/>
          <w:szCs w:val="24"/>
          <w:lang w:val="sr-Cyrl-RS"/>
        </w:rPr>
        <w:t>есоцијализација као сврха кажњавања</w:t>
      </w:r>
    </w:p>
    <w:p w14:paraId="52C90560" w14:textId="3BA897CC" w:rsidR="00440822" w:rsidRPr="006D38FF" w:rsidRDefault="00440822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6D38FF"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6D38FF">
        <w:rPr>
          <w:rFonts w:ascii="Times New Roman" w:hAnsi="Times New Roman"/>
          <w:sz w:val="24"/>
          <w:szCs w:val="24"/>
          <w:lang w:val="sr-Cyrl-RS"/>
        </w:rPr>
        <w:t xml:space="preserve">4.2. </w:t>
      </w:r>
      <w:r w:rsidR="006D38FF">
        <w:rPr>
          <w:rFonts w:ascii="Times New Roman" w:hAnsi="Times New Roman"/>
          <w:sz w:val="24"/>
          <w:szCs w:val="24"/>
          <w:lang w:val="sr-Cyrl-RS"/>
        </w:rPr>
        <w:t>И</w:t>
      </w:r>
      <w:r w:rsidRPr="006D38FF">
        <w:rPr>
          <w:rFonts w:ascii="Times New Roman" w:hAnsi="Times New Roman"/>
          <w:sz w:val="24"/>
          <w:szCs w:val="24"/>
          <w:lang w:val="sr-Cyrl-RS"/>
        </w:rPr>
        <w:t>ндивидуализација у извршењу казне затвора (опсервација личности, класификација осуђених лица, категоризација установа)</w:t>
      </w:r>
    </w:p>
    <w:p w14:paraId="00944F90" w14:textId="4099C5D8" w:rsidR="00440822" w:rsidRPr="006D38FF" w:rsidRDefault="00440822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6D38FF" w:rsidRPr="006D38F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6D38FF">
        <w:rPr>
          <w:rFonts w:ascii="Times New Roman" w:hAnsi="Times New Roman"/>
          <w:sz w:val="24"/>
          <w:szCs w:val="24"/>
          <w:lang w:val="sr-Cyrl-RS"/>
        </w:rPr>
        <w:t xml:space="preserve">4.3. </w:t>
      </w:r>
      <w:r w:rsidR="006D38FF">
        <w:rPr>
          <w:rFonts w:ascii="Times New Roman" w:hAnsi="Times New Roman"/>
          <w:sz w:val="24"/>
          <w:szCs w:val="24"/>
          <w:lang w:val="sr-Cyrl-RS"/>
        </w:rPr>
        <w:t>Х</w:t>
      </w:r>
      <w:r w:rsidRPr="006D38FF">
        <w:rPr>
          <w:rFonts w:ascii="Times New Roman" w:hAnsi="Times New Roman"/>
          <w:sz w:val="24"/>
          <w:szCs w:val="24"/>
          <w:lang w:val="sr-Cyrl-RS"/>
        </w:rPr>
        <w:t>умано поступање са осуђеницима</w:t>
      </w:r>
    </w:p>
    <w:p w14:paraId="4C9662CF" w14:textId="58CCEA3C" w:rsidR="006D38FF" w:rsidRP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5.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6D38FF">
        <w:rPr>
          <w:rFonts w:ascii="Times New Roman" w:hAnsi="Times New Roman"/>
          <w:sz w:val="24"/>
          <w:szCs w:val="24"/>
          <w:lang w:val="sr-Cyrl-RS"/>
        </w:rPr>
        <w:t xml:space="preserve">споравање казне затвора </w:t>
      </w:r>
    </w:p>
    <w:p w14:paraId="3C261AC6" w14:textId="49DA5A69" w:rsidR="006D38FF" w:rsidRP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  5.1. </w:t>
      </w:r>
      <w:r>
        <w:rPr>
          <w:rFonts w:ascii="Times New Roman" w:hAnsi="Times New Roman"/>
          <w:sz w:val="24"/>
          <w:szCs w:val="24"/>
          <w:lang w:val="sr-Cyrl-RS"/>
        </w:rPr>
        <w:t>Ц</w:t>
      </w:r>
      <w:r w:rsidRPr="006D38FF">
        <w:rPr>
          <w:rFonts w:ascii="Times New Roman" w:hAnsi="Times New Roman"/>
          <w:sz w:val="24"/>
          <w:szCs w:val="24"/>
          <w:lang w:val="sr-Cyrl-RS"/>
        </w:rPr>
        <w:t>иљ лишавања слободе</w:t>
      </w:r>
    </w:p>
    <w:p w14:paraId="09C6C5EC" w14:textId="68EEE54B" w:rsidR="006D38FF" w:rsidRP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  5.2.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 w:rsidRPr="006D38FF">
        <w:rPr>
          <w:rFonts w:ascii="Times New Roman" w:hAnsi="Times New Roman"/>
          <w:sz w:val="24"/>
          <w:szCs w:val="24"/>
          <w:lang w:val="sr-Cyrl-RS"/>
        </w:rPr>
        <w:t>егативан утицај на осуђенике (физички, психолошки и друштвени аспект) и осуђеничка заједница</w:t>
      </w:r>
    </w:p>
    <w:p w14:paraId="5BF89BB5" w14:textId="5A815F2F" w:rsidR="006D38FF" w:rsidRP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  5.3. Трајање казне</w:t>
      </w:r>
    </w:p>
    <w:p w14:paraId="302D73FA" w14:textId="37D597AB" w:rsidR="006D38FF" w:rsidRP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  5.4. </w:t>
      </w:r>
      <w:r>
        <w:rPr>
          <w:rFonts w:ascii="Times New Roman" w:hAnsi="Times New Roman"/>
          <w:sz w:val="24"/>
          <w:szCs w:val="24"/>
          <w:lang w:val="sr-Cyrl-RS"/>
        </w:rPr>
        <w:t>Ј</w:t>
      </w:r>
      <w:r w:rsidRPr="006D38FF">
        <w:rPr>
          <w:rFonts w:ascii="Times New Roman" w:hAnsi="Times New Roman"/>
          <w:sz w:val="24"/>
          <w:szCs w:val="24"/>
          <w:lang w:val="sr-Cyrl-RS"/>
        </w:rPr>
        <w:t>една или више к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6D38FF">
        <w:rPr>
          <w:rFonts w:ascii="Times New Roman" w:hAnsi="Times New Roman"/>
          <w:sz w:val="24"/>
          <w:szCs w:val="24"/>
          <w:lang w:val="sr-Cyrl-RS"/>
        </w:rPr>
        <w:t>зни затврања</w:t>
      </w:r>
    </w:p>
    <w:p w14:paraId="4C6A073A" w14:textId="41ABD35B" w:rsidR="006D38FF" w:rsidRP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4F24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D38FF">
        <w:rPr>
          <w:rFonts w:ascii="Times New Roman" w:hAnsi="Times New Roman"/>
          <w:sz w:val="24"/>
          <w:szCs w:val="24"/>
          <w:lang w:val="sr-Cyrl-RS"/>
        </w:rPr>
        <w:t>5.5. Пораст осуђеничке популације, пребукираност завода, цена извршења</w:t>
      </w:r>
    </w:p>
    <w:p w14:paraId="4F5D008F" w14:textId="77D82338" w:rsidR="006D38FF" w:rsidRP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4F24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D38FF">
        <w:rPr>
          <w:rFonts w:ascii="Times New Roman" w:hAnsi="Times New Roman"/>
          <w:sz w:val="24"/>
          <w:szCs w:val="24"/>
          <w:lang w:val="sr-Cyrl-RS"/>
        </w:rPr>
        <w:t xml:space="preserve">5.6.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 w:rsidRPr="006D38FF">
        <w:rPr>
          <w:rFonts w:ascii="Times New Roman" w:hAnsi="Times New Roman"/>
          <w:sz w:val="24"/>
          <w:szCs w:val="24"/>
          <w:lang w:val="sr-Cyrl-RS"/>
        </w:rPr>
        <w:t>аводске побуне и насиље међу осуђеницима</w:t>
      </w:r>
    </w:p>
    <w:p w14:paraId="4B7325F6" w14:textId="2FDF6921" w:rsidR="006D38FF" w:rsidRP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4F24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D38FF">
        <w:rPr>
          <w:rFonts w:ascii="Times New Roman" w:hAnsi="Times New Roman"/>
          <w:sz w:val="24"/>
          <w:szCs w:val="24"/>
          <w:lang w:val="sr-Cyrl-RS"/>
        </w:rPr>
        <w:t xml:space="preserve">5. 7. </w:t>
      </w: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6D38FF">
        <w:rPr>
          <w:rFonts w:ascii="Times New Roman" w:hAnsi="Times New Roman"/>
          <w:sz w:val="24"/>
          <w:szCs w:val="24"/>
          <w:lang w:val="sr-Cyrl-RS"/>
        </w:rPr>
        <w:t>роблем постпеналне помоћи</w:t>
      </w:r>
    </w:p>
    <w:p w14:paraId="57AC820D" w14:textId="3DEE4751" w:rsid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 w:rsidRPr="006D38FF">
        <w:rPr>
          <w:rFonts w:ascii="Times New Roman" w:hAnsi="Times New Roman"/>
          <w:sz w:val="24"/>
          <w:szCs w:val="24"/>
          <w:lang w:val="sr-Cyrl-RS"/>
        </w:rPr>
        <w:t>6. Критика филозофије третмана, оспоравање ресоцијализације</w:t>
      </w:r>
    </w:p>
    <w:p w14:paraId="7932D3CD" w14:textId="1D3BD699" w:rsidR="006D38FF" w:rsidRDefault="006D38FF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</w:t>
      </w:r>
      <w:r w:rsidR="004F2455">
        <w:rPr>
          <w:rFonts w:ascii="Times New Roman" w:hAnsi="Times New Roman"/>
          <w:sz w:val="24"/>
          <w:szCs w:val="24"/>
          <w:lang w:val="sr-Cyrl-RS"/>
        </w:rPr>
        <w:t>Начини превазилажења кризе</w:t>
      </w:r>
    </w:p>
    <w:p w14:paraId="1BA45B2A" w14:textId="4A57AD23" w:rsidR="004F2455" w:rsidRDefault="004F2455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7.1. Приватизација затвора, „куће на пола пута“, третман у заједници</w:t>
      </w:r>
    </w:p>
    <w:p w14:paraId="75B2BD30" w14:textId="2099FF0B" w:rsidR="004F2455" w:rsidRDefault="004F2455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7.2. Ширење система отворених установа</w:t>
      </w:r>
    </w:p>
    <w:p w14:paraId="5FC088C3" w14:textId="5A7BBD2F" w:rsidR="004F2455" w:rsidRPr="006D38FF" w:rsidRDefault="004F2455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14:paraId="41A7C452" w14:textId="77777777" w:rsidR="00440822" w:rsidRPr="00440822" w:rsidRDefault="00440822">
      <w:pPr>
        <w:rPr>
          <w:lang w:val="sr-Cyrl-RS"/>
        </w:rPr>
      </w:pPr>
    </w:p>
    <w:p w14:paraId="1FFBC47C" w14:textId="77777777" w:rsidR="00440822" w:rsidRPr="00440822" w:rsidRDefault="00440822">
      <w:pPr>
        <w:rPr>
          <w:lang w:val="sr-Cyrl-RS"/>
        </w:rPr>
      </w:pPr>
    </w:p>
    <w:sectPr w:rsidR="00440822" w:rsidRPr="00440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22"/>
    <w:rsid w:val="001E1F27"/>
    <w:rsid w:val="00440822"/>
    <w:rsid w:val="004F2455"/>
    <w:rsid w:val="006D38FF"/>
    <w:rsid w:val="00B24CE9"/>
    <w:rsid w:val="00C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E0D0"/>
  <w15:chartTrackingRefBased/>
  <w15:docId w15:val="{943C621E-1D54-4DEF-AABE-1953DC91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2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2020-05-19T20:58:00Z</dcterms:created>
  <dcterms:modified xsi:type="dcterms:W3CDTF">2020-05-20T05:43:00Z</dcterms:modified>
</cp:coreProperties>
</file>