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186" w:rsidRDefault="00A45186" w:rsidP="00A45186">
      <w:pPr>
        <w:pStyle w:val="a0"/>
        <w:rPr>
          <w:b/>
          <w:color w:val="FF0000"/>
          <w:sz w:val="40"/>
          <w:szCs w:val="40"/>
          <w:lang w:val="sr-Cyrl-RS"/>
        </w:rPr>
      </w:pPr>
      <w:r>
        <w:rPr>
          <w:b/>
          <w:color w:val="FF0000"/>
          <w:sz w:val="40"/>
          <w:szCs w:val="40"/>
          <w:lang w:val="sr-Cyrl-RS"/>
        </w:rPr>
        <w:t xml:space="preserve">наставни предмет: </w:t>
      </w:r>
      <w:r w:rsidRPr="004B019B">
        <w:rPr>
          <w:b/>
          <w:color w:val="FF0000"/>
          <w:sz w:val="40"/>
          <w:szCs w:val="40"/>
          <w:lang w:val="sr-Cyrl-RS"/>
        </w:rPr>
        <w:t>управни надзор</w:t>
      </w:r>
    </w:p>
    <w:p w:rsidR="00A45186" w:rsidRPr="008D7700" w:rsidRDefault="00A45186" w:rsidP="00A45186">
      <w:pPr>
        <w:pStyle w:val="a0"/>
        <w:rPr>
          <w:b/>
          <w:color w:val="FF0000"/>
          <w:szCs w:val="24"/>
          <w:lang w:val="sr-Cyrl-RS"/>
        </w:rPr>
      </w:pPr>
      <w:r>
        <w:rPr>
          <w:b/>
          <w:color w:val="FF0000"/>
          <w:szCs w:val="24"/>
          <w:lang w:val="sr-Cyrl-RS"/>
        </w:rPr>
        <w:t>Основне академске студије: општи смер и унутрашњи послови и безбедност</w:t>
      </w:r>
    </w:p>
    <w:p w:rsidR="00A45186" w:rsidRDefault="00A45186" w:rsidP="00A45186">
      <w:pPr>
        <w:pStyle w:val="a0"/>
        <w:rPr>
          <w:b/>
          <w:color w:val="FF0000"/>
          <w:u w:val="single"/>
          <w:lang w:val="sr-Cyrl-RS"/>
        </w:rPr>
      </w:pPr>
      <w:r w:rsidRPr="00FF4336">
        <w:rPr>
          <w:b/>
          <w:color w:val="FF0000"/>
          <w:u w:val="single"/>
          <w:lang w:val="sr-Cyrl-RS"/>
        </w:rPr>
        <w:t xml:space="preserve">НАПОМЕНА: МАТЕРИЈАЛ ЗА ПРЕДАВАЊА ЗА </w:t>
      </w:r>
      <w:r>
        <w:rPr>
          <w:b/>
          <w:color w:val="0070C0"/>
          <w:u w:val="single"/>
          <w:lang w:val="sr-Cyrl-RS"/>
        </w:rPr>
        <w:t xml:space="preserve">ПЕТАК </w:t>
      </w:r>
      <w:r>
        <w:rPr>
          <w:b/>
          <w:color w:val="0070C0"/>
          <w:u w:val="single"/>
          <w:lang w:val="sr-Latn-RS"/>
        </w:rPr>
        <w:t>24</w:t>
      </w:r>
      <w:bookmarkStart w:id="0" w:name="_GoBack"/>
      <w:bookmarkEnd w:id="0"/>
      <w:r>
        <w:rPr>
          <w:b/>
          <w:color w:val="0070C0"/>
          <w:u w:val="single"/>
          <w:lang w:val="sr-Cyrl-RS"/>
        </w:rPr>
        <w:t>.04</w:t>
      </w:r>
      <w:r w:rsidRPr="000A12E1">
        <w:rPr>
          <w:b/>
          <w:color w:val="0070C0"/>
          <w:u w:val="single"/>
          <w:lang w:val="sr-Cyrl-RS"/>
        </w:rPr>
        <w:t>.2020.</w:t>
      </w:r>
    </w:p>
    <w:p w:rsidR="00A45186" w:rsidRDefault="00A45186" w:rsidP="00A45186">
      <w:pPr>
        <w:pStyle w:val="a0"/>
        <w:rPr>
          <w:b/>
          <w:color w:val="FF0000"/>
          <w:u w:val="single"/>
          <w:lang w:val="sr-Cyrl-RS"/>
        </w:rPr>
      </w:pPr>
      <w:r>
        <w:rPr>
          <w:b/>
          <w:color w:val="FF0000"/>
          <w:u w:val="single"/>
          <w:lang w:val="sr-Cyrl-RS"/>
        </w:rPr>
        <w:t>нАСТАВНИК: Проф. др Зоран Јовановић</w:t>
      </w:r>
    </w:p>
    <w:p w:rsidR="00E338A8" w:rsidRDefault="00E338A8" w:rsidP="00A45186">
      <w:pPr>
        <w:pStyle w:val="22"/>
        <w:jc w:val="both"/>
        <w:rPr>
          <w:szCs w:val="22"/>
        </w:rPr>
      </w:pPr>
    </w:p>
    <w:p w:rsidR="00DA1987" w:rsidRPr="00EA7437" w:rsidRDefault="00DA1987" w:rsidP="00DA1987">
      <w:pPr>
        <w:pStyle w:val="22"/>
        <w:rPr>
          <w:szCs w:val="22"/>
        </w:rPr>
      </w:pPr>
      <w:r w:rsidRPr="00EA7437">
        <w:rPr>
          <w:szCs w:val="22"/>
        </w:rPr>
        <w:t>2.5. Вршење инспекцијског надзора</w:t>
      </w:r>
    </w:p>
    <w:p w:rsidR="00DA1987" w:rsidRPr="00EA7437" w:rsidRDefault="00DA1987" w:rsidP="00DA1987">
      <w:pPr>
        <w:pStyle w:val="a"/>
        <w:rPr>
          <w:spacing w:val="-4"/>
          <w:szCs w:val="22"/>
        </w:rPr>
      </w:pPr>
      <w:r w:rsidRPr="00EA7437">
        <w:rPr>
          <w:spacing w:val="-4"/>
          <w:szCs w:val="22"/>
        </w:rPr>
        <w:t>Вршење инспекцијског надзора и остваривање његових циљева, може се реализовати превентивним деловањем инспекција и контролним процесом –самим непосредним инспекцијским поступком.</w:t>
      </w:r>
    </w:p>
    <w:p w:rsidR="00DA1987" w:rsidRPr="00EA7437" w:rsidRDefault="00DA1987" w:rsidP="00DA1987">
      <w:pPr>
        <w:pStyle w:val="a"/>
        <w:rPr>
          <w:i/>
          <w:color w:val="000000"/>
          <w:spacing w:val="-4"/>
          <w:szCs w:val="22"/>
        </w:rPr>
      </w:pPr>
      <w:r w:rsidRPr="00EA7437">
        <w:rPr>
          <w:i/>
          <w:color w:val="000000"/>
          <w:spacing w:val="-4"/>
          <w:szCs w:val="22"/>
        </w:rPr>
        <w:t xml:space="preserve">Превентивно деловање инспекције. </w:t>
      </w:r>
      <w:r w:rsidRPr="00EA7437">
        <w:rPr>
          <w:spacing w:val="-4"/>
          <w:szCs w:val="22"/>
        </w:rPr>
        <w:t>Постоји „класично” схватање инспекцијског надзора као надзора који се, превасходно, врши на реактиван начин. Наиме, инспекција реагује када се деси штета, односно повреда прописа, изналази одговорне и санкционише. Инспекција ће, увек, у целини својих послова и овлашћења, имати и оне корективног и принудног (репресивног) карактера, али сврсисходније је да инспекција буде проактивна и тежиште премешта на превенцију, информисање, пружање стручне помоћи, праћење и анализу стања у области, планирање надзора, тако да спречи настанак штете и заштити тржиште и грађане, па и да подстакне пословање и привредни развој.</w:t>
      </w:r>
    </w:p>
    <w:p w:rsidR="00DA1987" w:rsidRPr="00EA7437" w:rsidRDefault="00DA1987" w:rsidP="00DA1987">
      <w:pPr>
        <w:pStyle w:val="a"/>
        <w:rPr>
          <w:spacing w:val="-4"/>
          <w:szCs w:val="22"/>
        </w:rPr>
      </w:pPr>
      <w:r w:rsidRPr="00EA7437">
        <w:rPr>
          <w:spacing w:val="-4"/>
          <w:szCs w:val="22"/>
        </w:rPr>
        <w:t>Праћење и анализа стања у области надзора и процена ризика у непосредној вези са превентивним деловањем, чине претходни контролни механизам помоћу кога може да се битно смањи број и тежина акцидената. Привредници и инспекција би нарочито требало да настоје да кроз целовито и унапређено превентивно деловање смање обим и вероватноћу могућих штетних последица и тако ефикасно спречавају и отклањају могућност настанка јавних ризика и у пракси заштите законом и другим прописом заштићена добра, права и интересе. Много је делотворније и јефтиније деловати унапред и предупредити настанак незаконитости и њених штетних последица, које нису настале а постоји вероватноћа, односно могућност њиховог настанка, него реаговати тек када оне настану. Нарочито је делотворно предузети превентивне активности на самом почетку, када постоје рани знаци и најаве вероватноће настанка штетних последица и тада их предупредити и спречити. Ово важи и за саме надзиране субјекте, за које је јефтиније да уложе у превенцију, него да, пошто штета настане, плаћају високе одштете, санирају штету (на пример: хаварисане машине, уништен локал и сл.) и сносе друге трошкове узроковане штетним последицама.</w:t>
      </w:r>
    </w:p>
    <w:p w:rsidR="00DA1987" w:rsidRPr="00EA7437" w:rsidRDefault="00DA1987" w:rsidP="00DA1987">
      <w:pPr>
        <w:pStyle w:val="a"/>
        <w:rPr>
          <w:spacing w:val="-4"/>
          <w:szCs w:val="22"/>
        </w:rPr>
      </w:pPr>
      <w:r w:rsidRPr="00EA7437">
        <w:rPr>
          <w:color w:val="000000"/>
          <w:spacing w:val="-4"/>
          <w:szCs w:val="22"/>
        </w:rPr>
        <w:t>Превентивно деловање инспекције остварује се јавношћу рада, а нарочито објављивањем важећих прописа, планова инспекцијског надзора, контролних листа, као и пружањем стручне и саветодавне подршке (давањем мишљења, објашњења, одговора на питања и сл.) надзираном субјекту, као и предузимањем превентивних активности када постоје рани знаци вероватноће настанка штетних последица по људе или животну средину. И сам н</w:t>
      </w:r>
      <w:r w:rsidRPr="00EA7437">
        <w:rPr>
          <w:spacing w:val="-4"/>
          <w:szCs w:val="22"/>
        </w:rPr>
        <w:t>адзирани субјекат може да захтева превентивно деловање и онда када се не води поступак инспекцијског надзора и независно од његовог тока, а инспекција је дужна да најкасније у року од 15 дана од дана пријема захтева, поступи по захтеву или обавести надзираног субјекта о разлозима за непоступање по захтеву.</w:t>
      </w:r>
    </w:p>
    <w:p w:rsidR="00DA1987" w:rsidRPr="00EA7437" w:rsidRDefault="00DA1987" w:rsidP="00DA1987">
      <w:pPr>
        <w:pStyle w:val="a"/>
        <w:rPr>
          <w:spacing w:val="-4"/>
          <w:szCs w:val="22"/>
        </w:rPr>
      </w:pPr>
      <w:r w:rsidRPr="00EA7437">
        <w:rPr>
          <w:spacing w:val="-4"/>
          <w:szCs w:val="22"/>
        </w:rPr>
        <w:t xml:space="preserve">Инспекција је дужна да сачини </w:t>
      </w:r>
      <w:r w:rsidRPr="00EA7437">
        <w:rPr>
          <w:i/>
          <w:spacing w:val="-4"/>
          <w:szCs w:val="22"/>
        </w:rPr>
        <w:t>контролне листе</w:t>
      </w:r>
      <w:r w:rsidRPr="00EA7437">
        <w:rPr>
          <w:spacing w:val="-4"/>
          <w:szCs w:val="22"/>
        </w:rPr>
        <w:t xml:space="preserve"> из своје области инспекцијског надзора, објави их на интернет страници и примењује у поступку редовног инспекцијског надзора. Контролна листа је списак приоритетних провера и других радњи на које је инспекција овлашћена. Инспектор првенствено предузима оне провере и друге радње који су садржани у контролној листи, а друге провере и радње на које је овлашћен, може да предузме ако у току надзора утврди да је неопходно да се оне предузму ради потпуног утврђивања чињеничног стања и законитог поступања, а нарочито ако то налажу разлози спречавања или отклањања опасности по живот или здравље људи, имовину, </w:t>
      </w:r>
      <w:r w:rsidRPr="00EA7437">
        <w:rPr>
          <w:spacing w:val="-4"/>
          <w:szCs w:val="22"/>
        </w:rPr>
        <w:lastRenderedPageBreak/>
        <w:t>лична права и слободе, укључујући права и интересе запослених и радно ангажованих лица, привреду, животну средину, биљни или животињски свет, јавни ред или безбедност. По потреби, а најмање једном годишње, инспекција преиспитује садржину контролне листе, мења је и допуњава, како би се постигла њена ажурност и веродостојност, ефикасна процена ризика и оцена стања законитости у области инспекцијског надзора.</w:t>
      </w:r>
      <w:r w:rsidRPr="00EA7437">
        <w:rPr>
          <w:rStyle w:val="FootnoteReference"/>
          <w:spacing w:val="-4"/>
          <w:szCs w:val="22"/>
        </w:rPr>
        <w:footnoteReference w:id="1"/>
      </w:r>
      <w:r w:rsidRPr="00EA7437">
        <w:rPr>
          <w:spacing w:val="-4"/>
          <w:szCs w:val="22"/>
        </w:rPr>
        <w:t xml:space="preserve"> Објавом и доступношћу контролних листа помаже се надзираним субјектима да обезбеде и спроведу унутрашњу контролу, отклоне ризике и правовремено ускладе своје пословање и поступање са законом и другим прописом. Тиме се, такође, остварује превентивна улога инспекцијских органа.</w:t>
      </w:r>
    </w:p>
    <w:p w:rsidR="00DA1987" w:rsidRPr="00EA7437" w:rsidRDefault="00DA1987" w:rsidP="00DA1987">
      <w:pPr>
        <w:pStyle w:val="a"/>
        <w:rPr>
          <w:spacing w:val="-4"/>
          <w:szCs w:val="22"/>
        </w:rPr>
      </w:pPr>
      <w:r w:rsidRPr="00EA7437">
        <w:rPr>
          <w:spacing w:val="-4"/>
          <w:szCs w:val="22"/>
        </w:rPr>
        <w:t>Истовремено, уз помоћ контролних листи остварује се уједначавање инспекцијске праксе и стандардизација инспекцијског надзора, стандардизација процедура, предмета и налаза. Контролне листе су подсетник за инспектора шта да контролише, али нису само то, него далеко више од тога – оне су и инструмент процене ризика, утврђивања чињеничног стања и правилног вршења овлашћења слободне (дискреционе) оцене у инспекцијском надзору. Поред тога, контролна листа, пролажењем  времена и дужим вођењем, требало би да, својим садржајем, постане и облик колективног (институционалног) знања и искуства инспекцијске службе.</w:t>
      </w:r>
    </w:p>
    <w:p w:rsidR="00DA1987" w:rsidRDefault="00DA1987" w:rsidP="00DA1987">
      <w:pPr>
        <w:pStyle w:val="a"/>
        <w:rPr>
          <w:i/>
          <w:spacing w:val="-4"/>
          <w:szCs w:val="22"/>
          <w:lang w:val="sr-Cyrl-RS"/>
        </w:rPr>
      </w:pPr>
    </w:p>
    <w:p w:rsidR="00DA1987" w:rsidRPr="00EA7437" w:rsidRDefault="00DA1987" w:rsidP="00DA1987">
      <w:pPr>
        <w:pStyle w:val="a"/>
        <w:rPr>
          <w:i/>
          <w:spacing w:val="-4"/>
          <w:szCs w:val="22"/>
        </w:rPr>
      </w:pPr>
      <w:r w:rsidRPr="00EA7437">
        <w:rPr>
          <w:i/>
          <w:spacing w:val="-4"/>
          <w:szCs w:val="22"/>
        </w:rPr>
        <w:t xml:space="preserve">Покретање и предмет непосредног инспекцијског надзора. </w:t>
      </w:r>
      <w:r w:rsidRPr="00EA7437">
        <w:rPr>
          <w:spacing w:val="-4"/>
          <w:szCs w:val="22"/>
        </w:rPr>
        <w:t xml:space="preserve">Пре почетка инспекцијског надзора, инспектор прикупља податке о претходним инспекцијским надзорима над надзираним субјектом и друге податке од значаја за предстојећи надзор, путем информационог система и других база података, као и путем непосредног сазнања и информисања и на други одговарајући начин. Прикупљање података је од значаја за вршење инспекцијског надзора над одређеним надзираним субјектом како би на тај начин било могуће да се постигне пуна обавештеност инспектора о надзираном субјекту и предмету надзора. Терет прикупљања података и информација треба да буде првенствено на инспектору и он треба да се унапред добро припреми за вршење инспекцијског надзора, како би се смањило његово трајање и како би знао шта тачно тражи и надзире. Ако инспектор не може да прибави релевантне податке и информације по службеној дужности, онда ће их он тражити од надзираног субјекта. </w:t>
      </w:r>
    </w:p>
    <w:p w:rsidR="00DA1987" w:rsidRPr="00EA7437" w:rsidRDefault="00DA1987" w:rsidP="00DA1987">
      <w:pPr>
        <w:pStyle w:val="a"/>
        <w:rPr>
          <w:spacing w:val="-4"/>
          <w:szCs w:val="22"/>
        </w:rPr>
      </w:pPr>
      <w:r w:rsidRPr="00EA7437">
        <w:rPr>
          <w:spacing w:val="-4"/>
          <w:szCs w:val="22"/>
        </w:rPr>
        <w:t>Поступак инспекцијског надзора покреће се и води по службеној дужности. Код оцени да постоје разлози за покретање поступка по службеној дужности инспектор узима у обзир и представке грађана и правних лица. Представке грађана и правних лица имају дејство иницијативе за покретање поступка, а подносиоци тих иницијатива немају својство странке у поступку који се може покренути на основу те иницијативе. И</w:t>
      </w:r>
      <w:r w:rsidRPr="00EA7437">
        <w:rPr>
          <w:spacing w:val="-4"/>
          <w:kern w:val="36"/>
          <w:szCs w:val="22"/>
        </w:rPr>
        <w:t xml:space="preserve">нспектор неће покренути поступак по службеној дужности на основу представке ако је проценио да постоји незнатан ризик или је посреди злоупотреба права. Овим се омогућава да се инспекције не оптерећују неоснованим представкама, те да могу рационално и правилно да распоређују персоналне капацитете и време ангажовања у складу са планом инспекцијског надзора. </w:t>
      </w:r>
      <w:r w:rsidRPr="00EA7437">
        <w:rPr>
          <w:spacing w:val="-4"/>
          <w:szCs w:val="22"/>
        </w:rPr>
        <w:t xml:space="preserve">Кад инспектор утврди да не постоје услови за покретање поступка по службеној дужности, обавестиће о томе подносиоца представке у што краћем року, а најкасније у року од 30 дана од дана пријема представке. </w:t>
      </w:r>
    </w:p>
    <w:p w:rsidR="00DA1987" w:rsidRPr="00EA7437" w:rsidRDefault="00DA1987" w:rsidP="00DA1987">
      <w:pPr>
        <w:pStyle w:val="a"/>
        <w:rPr>
          <w:spacing w:val="-4"/>
          <w:szCs w:val="22"/>
        </w:rPr>
      </w:pPr>
      <w:r w:rsidRPr="00EA7437">
        <w:rPr>
          <w:spacing w:val="-4"/>
          <w:szCs w:val="22"/>
        </w:rPr>
        <w:t xml:space="preserve">Руководилац инспекције или лице које он овласти издаје писмени налог за инспекцијски надзор, а инспекцијски надзор почиње кад инспектор уручи надзираном субјекту налог за инспекцијски надзор. Налог за инспекцијски надзор садржи податке неопходне за покретање инспекцијског надзора. Налог обавезно садржи планирано трајање инспекцијског надзора (дан почетка и окончања надзора). Налог се у делу трајања надзора, када оправдани разлози то захтевају, може допунити. Битно је истаћи и да опис предмета и садржине инспекцијског надзора у налогу треба да буде прецизан, у складу са врстом и природом инспекцијског надзора, како би надзирани субјекат знао шта се тачно тражи од њега и шта се тачно контролише. </w:t>
      </w:r>
    </w:p>
    <w:p w:rsidR="00DA1987" w:rsidRPr="00EA7437" w:rsidRDefault="00DA1987" w:rsidP="00DA1987">
      <w:pPr>
        <w:pStyle w:val="a"/>
        <w:rPr>
          <w:spacing w:val="-4"/>
          <w:szCs w:val="22"/>
        </w:rPr>
      </w:pPr>
      <w:r w:rsidRPr="00EA7437">
        <w:rPr>
          <w:spacing w:val="-4"/>
          <w:szCs w:val="22"/>
        </w:rPr>
        <w:t xml:space="preserve">У вршењу инспекцијског надзора инспектор је везан садржином налога, односно утврђеним предметом инспекцијског надзора, осим ако се инспекцијски надзор врши над нерегистрованим </w:t>
      </w:r>
      <w:r w:rsidRPr="00EA7437">
        <w:rPr>
          <w:spacing w:val="-4"/>
          <w:szCs w:val="22"/>
        </w:rPr>
        <w:lastRenderedPageBreak/>
        <w:t>субјектом надзора када се инспекцијски  надзор може вршити  и без налога и у границама предмета које инспектор утврђује током трајања самог надзора.</w:t>
      </w:r>
    </w:p>
    <w:p w:rsidR="00DA1987" w:rsidRPr="00EA7437" w:rsidRDefault="00DA1987" w:rsidP="00DA1987">
      <w:pPr>
        <w:pStyle w:val="a"/>
        <w:rPr>
          <w:bCs/>
          <w:spacing w:val="-4"/>
          <w:szCs w:val="22"/>
        </w:rPr>
      </w:pPr>
      <w:r w:rsidRPr="00EA7437">
        <w:rPr>
          <w:bCs/>
          <w:spacing w:val="-4"/>
          <w:szCs w:val="22"/>
        </w:rPr>
        <w:t>Ако у току вршења инспекцијског надзора инспектор</w:t>
      </w:r>
      <w:r w:rsidRPr="00EA7437">
        <w:rPr>
          <w:spacing w:val="-4"/>
          <w:szCs w:val="22"/>
        </w:rPr>
        <w:t xml:space="preserve"> открије</w:t>
      </w:r>
      <w:r w:rsidRPr="00EA7437">
        <w:rPr>
          <w:bCs/>
          <w:spacing w:val="-4"/>
          <w:szCs w:val="22"/>
        </w:rPr>
        <w:t xml:space="preserve">  незаконитост </w:t>
      </w:r>
      <w:r w:rsidRPr="00EA7437">
        <w:rPr>
          <w:spacing w:val="-4"/>
          <w:szCs w:val="22"/>
        </w:rPr>
        <w:t xml:space="preserve">која је изван граница утврђеног предмета инспекцијског надзора, он наставља поступак ако је неопходно да се предузму хитне мере ради спречавања или отклањања опасности по законом заштићена добра, права и интересе, што се посебно образлаже у записнику о инспекцијском надзору. </w:t>
      </w:r>
      <w:r w:rsidRPr="00EA7437">
        <w:rPr>
          <w:bCs/>
          <w:spacing w:val="-4"/>
          <w:szCs w:val="22"/>
        </w:rPr>
        <w:t>По потреби, налог за инспекцијски надзор може да се допуни.</w:t>
      </w:r>
    </w:p>
    <w:p w:rsidR="00DA1987" w:rsidRPr="00EA7437" w:rsidRDefault="00DA1987" w:rsidP="00DA1987">
      <w:pPr>
        <w:pStyle w:val="a"/>
        <w:rPr>
          <w:spacing w:val="-4"/>
          <w:szCs w:val="22"/>
        </w:rPr>
      </w:pPr>
      <w:r w:rsidRPr="00EA7437">
        <w:rPr>
          <w:spacing w:val="-4"/>
          <w:szCs w:val="22"/>
        </w:rPr>
        <w:t>Ванредан и допунски инспекцијски надзор могућ је и без налога</w:t>
      </w:r>
      <w:r w:rsidRPr="00EA7437">
        <w:rPr>
          <w:bCs/>
          <w:spacing w:val="-4"/>
          <w:szCs w:val="22"/>
        </w:rPr>
        <w:t xml:space="preserve"> за инспекцијски надзор</w:t>
      </w:r>
      <w:r w:rsidRPr="00EA7437">
        <w:rPr>
          <w:spacing w:val="-4"/>
          <w:szCs w:val="22"/>
        </w:rPr>
        <w:t xml:space="preserve">, а за контролни инспекцијски надзор не издаје се налог, због природе овог надзора, кога инспектор врши </w:t>
      </w:r>
      <w:r w:rsidRPr="00EA7437">
        <w:rPr>
          <w:color w:val="000000"/>
          <w:spacing w:val="-4"/>
          <w:szCs w:val="22"/>
        </w:rPr>
        <w:t>ради утврђивања извршења мера које су предложене или наложене надзираном субјекту у оквиру редовног или ванредног инспекцијског надзора.</w:t>
      </w:r>
    </w:p>
    <w:p w:rsidR="00DA1987" w:rsidRPr="00EA7437" w:rsidRDefault="00DA1987" w:rsidP="00DA1987">
      <w:pPr>
        <w:pStyle w:val="a"/>
        <w:rPr>
          <w:spacing w:val="-4"/>
          <w:szCs w:val="22"/>
        </w:rPr>
      </w:pPr>
      <w:r w:rsidRPr="00EA7437">
        <w:rPr>
          <w:spacing w:val="-4"/>
          <w:szCs w:val="22"/>
        </w:rPr>
        <w:t>Инспекцијски надзор врши се у радно време надзираног субјекта и то је правило, а изузетно, могућ је и ван радног времена надзираног субјекта, и то када постоје разлози за неодложно поступање; када је ризик висок или критичан; када то налаже заштита јавног интереса; када је неопходно да се предузму хитне мере ради спречавања или отклањање  опасности по законом заштићена добра, права и интересе.</w:t>
      </w:r>
    </w:p>
    <w:p w:rsidR="00DA1987" w:rsidRPr="00EA7437" w:rsidRDefault="00DA1987" w:rsidP="00DA1987">
      <w:pPr>
        <w:pStyle w:val="a"/>
        <w:rPr>
          <w:spacing w:val="-4"/>
          <w:szCs w:val="22"/>
        </w:rPr>
      </w:pPr>
      <w:r w:rsidRPr="00EA7437">
        <w:rPr>
          <w:spacing w:val="-4"/>
          <w:szCs w:val="22"/>
        </w:rPr>
        <w:t>Обавештење о предстојећем инспекцијском надзору је правило, а отпочињање инспекцијског надзора без обавештавања надзираног субјекта о предстојећем надзору је изузетак, и то када постоје разлози за неодложно поступање или бојазан да би обавештење умањило остварење циља инспекцијског надзора или када то налаже заштита јавног интереса, отклањање непосредне опасности по живот или здравље људи, имовину, лична права и слободе, укључујући права и интересе запослених и других радно ангажованих лица, привреду, животну средину, биљни или животињски свет, јавни ред или безбедност</w:t>
      </w:r>
      <w:r w:rsidRPr="00EA7437">
        <w:rPr>
          <w:rStyle w:val="CommentReference"/>
          <w:spacing w:val="-4"/>
          <w:szCs w:val="22"/>
        </w:rPr>
        <w:t>.</w:t>
      </w:r>
      <w:r w:rsidRPr="00EA7437">
        <w:rPr>
          <w:rStyle w:val="FootnoteReference"/>
          <w:spacing w:val="-4"/>
          <w:szCs w:val="22"/>
        </w:rPr>
        <w:footnoteReference w:id="2"/>
      </w:r>
      <w:r w:rsidRPr="00EA7437">
        <w:rPr>
          <w:rStyle w:val="CommentReference"/>
          <w:spacing w:val="-4"/>
          <w:szCs w:val="22"/>
        </w:rPr>
        <w:t xml:space="preserve"> </w:t>
      </w:r>
    </w:p>
    <w:p w:rsidR="00DA1987" w:rsidRPr="00EA7437" w:rsidRDefault="00DA1987" w:rsidP="00DA1987">
      <w:pPr>
        <w:pStyle w:val="a"/>
        <w:rPr>
          <w:rFonts w:eastAsia="Calibri"/>
          <w:spacing w:val="-4"/>
          <w:szCs w:val="22"/>
        </w:rPr>
      </w:pPr>
    </w:p>
    <w:p w:rsidR="00DA1987" w:rsidRPr="00EA7437" w:rsidRDefault="00DA1987" w:rsidP="00DA1987">
      <w:pPr>
        <w:pStyle w:val="a"/>
        <w:rPr>
          <w:i/>
          <w:spacing w:val="-4"/>
          <w:szCs w:val="22"/>
        </w:rPr>
      </w:pPr>
      <w:r w:rsidRPr="00EA7437">
        <w:rPr>
          <w:i/>
          <w:spacing w:val="-4"/>
          <w:szCs w:val="22"/>
        </w:rPr>
        <w:t xml:space="preserve">Права и дужности надзираних субјеката у инспекцијском надзору. </w:t>
      </w:r>
      <w:r w:rsidRPr="00EA7437">
        <w:rPr>
          <w:spacing w:val="-4"/>
          <w:szCs w:val="22"/>
        </w:rPr>
        <w:t>Надзирани субјекти имају једнака права и обавезе у инспекцијском надзору, из чега произилази дужност да инспекција једнако поступа у истим или битно сличним ситуацијама према свим надзираним субјектима.</w:t>
      </w:r>
    </w:p>
    <w:p w:rsidR="00DA1987" w:rsidRPr="00EA7437" w:rsidRDefault="00DA1987" w:rsidP="00DA1987">
      <w:pPr>
        <w:pStyle w:val="a"/>
        <w:rPr>
          <w:spacing w:val="-4"/>
          <w:szCs w:val="22"/>
        </w:rPr>
      </w:pPr>
      <w:r w:rsidRPr="00EA7437">
        <w:rPr>
          <w:spacing w:val="-4"/>
          <w:szCs w:val="22"/>
        </w:rPr>
        <w:t>Надзирани субјект у поступку инспекцијског надзора има право да буде упознат са предметом и трајањем поступка, налогом за инспекцијски надзор, и другим актима донетим у поступку; да буде упознат са правима и дужностима које има у вези са инспекцијским надзором; да се изјасни о чињеницама битним за потпуно и правилно утврђивање чињеничног стања и понуђеним доказима; да учествује у извођењу доказа, поставља питања сведоцима и вештацима, износи чињенице које су од значаја за инспекцијски надзор; да предлаже доказе и износи правне тврдње, захтева превентивно деловање; да укаже на незаконитости у поступку и да захтева да се оне отклоне; да захтева накнаду штете која му је проузрокована незаконитим инспекцијским надзором.</w:t>
      </w:r>
    </w:p>
    <w:p w:rsidR="00DA1987" w:rsidRPr="00EA7437" w:rsidRDefault="00DA1987" w:rsidP="00DA1987">
      <w:pPr>
        <w:pStyle w:val="a"/>
        <w:rPr>
          <w:spacing w:val="-4"/>
          <w:szCs w:val="22"/>
        </w:rPr>
      </w:pPr>
      <w:r w:rsidRPr="00EA7437">
        <w:rPr>
          <w:color w:val="000000"/>
          <w:spacing w:val="-4"/>
          <w:szCs w:val="22"/>
        </w:rPr>
        <w:t xml:space="preserve">Ако више инспекција врши  заједнички надзор, надзирани субјект има право да инспектору ускрати давање података и изјава које је већ дао другом инспектору. Исто тако, надзирани субјект има право да инспектору ускрати давање података и изјава о предмету раније извршеног надзора, осим ако </w:t>
      </w:r>
      <w:r w:rsidRPr="00EA7437">
        <w:rPr>
          <w:spacing w:val="-4"/>
          <w:szCs w:val="22"/>
        </w:rPr>
        <w:t>је неопходно ради  предузимања хитних мера ради спречавања или отклањања опасности по живот или здравље људи, имовину, лична права и слободе, привреду, животну средину, биљни или животињски свет, јавни ред или безбедност.</w:t>
      </w:r>
    </w:p>
    <w:p w:rsidR="00DA1987" w:rsidRPr="00EA7437" w:rsidRDefault="00DA1987" w:rsidP="00DA1987">
      <w:pPr>
        <w:pStyle w:val="a"/>
        <w:rPr>
          <w:color w:val="000000"/>
          <w:spacing w:val="-4"/>
          <w:szCs w:val="22"/>
        </w:rPr>
      </w:pPr>
      <w:r w:rsidRPr="00EA7437">
        <w:rPr>
          <w:spacing w:val="-4"/>
          <w:szCs w:val="22"/>
        </w:rPr>
        <w:t xml:space="preserve">Надзирани субјект дужан је да инспектору који му предочи службену легитимацију и уручи налог за инспекцијски надзор, омогући несметан инспекцијски надзор, што подразумева, нарочито, да му стави на располагање одговарајући радни простор за теренски надзор; обезбеди пословне књиге, опште и појединачне акте, евиденције, извештаје, уговоре и друге приватне исправе, електронске документе и другу документацију од значаја за инспекцијски надзор; благовремено пружи потпуне и тачне податке који су му доступни, а ако нешто од тога не може – да разлоге за то </w:t>
      </w:r>
      <w:r w:rsidRPr="00EA7437">
        <w:rPr>
          <w:spacing w:val="-4"/>
          <w:szCs w:val="22"/>
        </w:rPr>
        <w:lastRenderedPageBreak/>
        <w:t>писмено образложи инспектору. Надзирани субјект дужан је да се на захтев инспектора усмено или писмено изјасни о предмету надзора.</w:t>
      </w:r>
    </w:p>
    <w:p w:rsidR="00DA1987" w:rsidRPr="00EA7437" w:rsidRDefault="00DA1987" w:rsidP="00DA1987">
      <w:pPr>
        <w:pStyle w:val="a"/>
        <w:rPr>
          <w:spacing w:val="-4"/>
          <w:szCs w:val="22"/>
        </w:rPr>
      </w:pPr>
    </w:p>
    <w:p w:rsidR="00DA1987" w:rsidRPr="00EA7437" w:rsidRDefault="00DA1987" w:rsidP="00DA1987">
      <w:pPr>
        <w:pStyle w:val="a"/>
        <w:rPr>
          <w:i/>
          <w:spacing w:val="-4"/>
          <w:szCs w:val="22"/>
        </w:rPr>
      </w:pPr>
      <w:r w:rsidRPr="00EA7437">
        <w:rPr>
          <w:i/>
          <w:spacing w:val="-4"/>
          <w:szCs w:val="22"/>
        </w:rPr>
        <w:t xml:space="preserve">Права и дужности инспектора у инспекцијском надзору. </w:t>
      </w:r>
      <w:r w:rsidRPr="00EA7437">
        <w:rPr>
          <w:spacing w:val="-4"/>
          <w:szCs w:val="22"/>
        </w:rPr>
        <w:t xml:space="preserve">Инспектор је овлашћен да ради утврђивања чињеница начини увид у јавне исправе и податке из регистара и евиденција које воде државни органи, органи аутономне покрајине и органи јединице локалне самоуправе и имаоци јавних овлашћења, ако су неопходни за инспекцијски надзор, а није могао да их прибави по службеној дужности. Такође, </w:t>
      </w:r>
      <w:r w:rsidRPr="00EA7437">
        <w:rPr>
          <w:i/>
          <w:spacing w:val="-4"/>
          <w:szCs w:val="22"/>
        </w:rPr>
        <w:t>Закон</w:t>
      </w:r>
      <w:r w:rsidRPr="00EA7437">
        <w:rPr>
          <w:spacing w:val="-4"/>
          <w:szCs w:val="22"/>
        </w:rPr>
        <w:t xml:space="preserve"> предвиђа и овлашћење инспектора да начини увид у личну или другу јавну исправу са фотографијом која је подобна </w:t>
      </w:r>
      <w:r w:rsidRPr="00EA7437">
        <w:rPr>
          <w:spacing w:val="-4"/>
          <w:szCs w:val="22"/>
          <w:lang w:eastAsia="sr-Latn-CS"/>
        </w:rPr>
        <w:t>да се</w:t>
      </w:r>
      <w:r w:rsidRPr="00EA7437">
        <w:rPr>
          <w:spacing w:val="-4"/>
          <w:szCs w:val="22"/>
        </w:rPr>
        <w:t xml:space="preserve"> идентификују овлашћена лица у надзираном субјекту, друга запослена или радно ангажована лица, сведоци, службена лица и заинтересована лица. Ово овлашћење је врло корисно за вршење теренског инспекцијског надзора и у свему одговара статусу инспектора као службеног лица. Одређене инспекције су посебним законима овлашћене да идентификују лица увидом у личну карту или другу исправу, док друге то нису, из којих разлога је ово овлашћење општим законом утврђено као опште овлашћење свих инспектора. Такође, утврђена су и друга овлашћења инспектора ради утврђивања чињеница у виду узимања узорака, изјава, прегледа документација, прегледа и фотографисања простора и предузимања других радњи.</w:t>
      </w:r>
    </w:p>
    <w:p w:rsidR="00DA1987" w:rsidRPr="00EA7437" w:rsidRDefault="00DA1987" w:rsidP="00DA1987">
      <w:pPr>
        <w:pStyle w:val="a"/>
        <w:rPr>
          <w:spacing w:val="-4"/>
          <w:szCs w:val="22"/>
        </w:rPr>
      </w:pPr>
      <w:r w:rsidRPr="00EA7437">
        <w:rPr>
          <w:spacing w:val="-4"/>
          <w:szCs w:val="22"/>
        </w:rPr>
        <w:t xml:space="preserve">Како би се разрешиле недоумице у погледу инспекцијског увиђаја у стамбеном простору, и ова питања је </w:t>
      </w:r>
      <w:r w:rsidRPr="00EA7437">
        <w:rPr>
          <w:i/>
          <w:spacing w:val="-4"/>
          <w:szCs w:val="22"/>
        </w:rPr>
        <w:t>Закон о инспекцијском надзору</w:t>
      </w:r>
      <w:r w:rsidRPr="00EA7437">
        <w:rPr>
          <w:spacing w:val="-4"/>
          <w:szCs w:val="22"/>
        </w:rPr>
        <w:t xml:space="preserve">  уредио на системски начин, за све инспекције.</w:t>
      </w:r>
      <w:r w:rsidRPr="00EA7437">
        <w:rPr>
          <w:rStyle w:val="FootnoteReference"/>
          <w:spacing w:val="-4"/>
          <w:szCs w:val="22"/>
        </w:rPr>
        <w:footnoteReference w:id="3"/>
      </w:r>
      <w:r w:rsidRPr="00EA7437">
        <w:rPr>
          <w:spacing w:val="-4"/>
          <w:szCs w:val="22"/>
        </w:rPr>
        <w:t xml:space="preserve"> </w:t>
      </w:r>
      <w:r w:rsidRPr="00EA7437">
        <w:rPr>
          <w:bCs/>
          <w:spacing w:val="-4"/>
          <w:szCs w:val="22"/>
        </w:rPr>
        <w:t>Инспектор мора да прибави одлуку надлежног суда ако намерава да прегледа стамбени простор, а његов власник или корисник се противе прегледу.</w:t>
      </w:r>
      <w:r w:rsidRPr="00EA7437">
        <w:rPr>
          <w:spacing w:val="-4"/>
          <w:szCs w:val="22"/>
        </w:rPr>
        <w:t xml:space="preserve"> Пристанак може бити и усмени, када је неопходно да се предузму хитне мере ради спречавања или отклањања опасности по живот или здравље људи, имовину веће вредности, животну средину или биљни или животињски свет, што се посебно образлаже у записнику.</w:t>
      </w:r>
    </w:p>
    <w:p w:rsidR="00DA1987" w:rsidRPr="00EA7437" w:rsidRDefault="00DA1987" w:rsidP="00DA1987">
      <w:pPr>
        <w:pStyle w:val="a"/>
        <w:rPr>
          <w:spacing w:val="-4"/>
          <w:szCs w:val="22"/>
        </w:rPr>
      </w:pPr>
      <w:r w:rsidRPr="00EA7437">
        <w:rPr>
          <w:spacing w:val="-4"/>
          <w:szCs w:val="22"/>
        </w:rPr>
        <w:t>Суд дозвољава преглед стамбеног простора ако постоји основана сумња:</w:t>
      </w:r>
    </w:p>
    <w:p w:rsidR="00DA1987" w:rsidRPr="00EA7437" w:rsidRDefault="00DA1987" w:rsidP="00DA1987">
      <w:pPr>
        <w:pStyle w:val="a"/>
        <w:rPr>
          <w:spacing w:val="-4"/>
          <w:szCs w:val="22"/>
        </w:rPr>
      </w:pPr>
      <w:r w:rsidRPr="00EA7437">
        <w:rPr>
          <w:spacing w:val="-4"/>
          <w:szCs w:val="22"/>
        </w:rPr>
        <w:t xml:space="preserve"> – да се у њему врше недозвољене делатности или неке делатности врше супротно прописима; </w:t>
      </w:r>
    </w:p>
    <w:p w:rsidR="00DA1987" w:rsidRPr="00EA7437" w:rsidRDefault="00DA1987" w:rsidP="00DA1987">
      <w:pPr>
        <w:pStyle w:val="a"/>
        <w:rPr>
          <w:spacing w:val="-4"/>
          <w:szCs w:val="22"/>
        </w:rPr>
      </w:pPr>
      <w:r w:rsidRPr="00EA7437">
        <w:rPr>
          <w:spacing w:val="-4"/>
          <w:szCs w:val="22"/>
        </w:rPr>
        <w:t xml:space="preserve">– да се у њему чувају предмети, животиње или друге ствари супротно прописима; да нерегистровани субјекат обавља делатност у стамбеном простору; </w:t>
      </w:r>
    </w:p>
    <w:p w:rsidR="00DA1987" w:rsidRPr="00EA7437" w:rsidRDefault="00DA1987" w:rsidP="00DA1987">
      <w:pPr>
        <w:pStyle w:val="a"/>
        <w:rPr>
          <w:spacing w:val="-4"/>
          <w:szCs w:val="22"/>
        </w:rPr>
      </w:pPr>
      <w:r w:rsidRPr="00EA7437">
        <w:rPr>
          <w:spacing w:val="-4"/>
          <w:szCs w:val="22"/>
        </w:rPr>
        <w:t xml:space="preserve">– да је могуће да ће, при прегледу стамбеног простора или појединих ствари у њему, бити откривене друге незаконитости. </w:t>
      </w:r>
      <w:r w:rsidRPr="00EA7437">
        <w:rPr>
          <w:spacing w:val="-4"/>
          <w:szCs w:val="22"/>
        </w:rPr>
        <w:tab/>
        <w:t>Стамбени простор прегледа се у присуству два пунолетна лица као сведока и ограничава на део стамбеног простора којим се остварује сврха надзора.</w:t>
      </w:r>
      <w:r w:rsidRPr="00EA7437">
        <w:rPr>
          <w:rStyle w:val="FootnoteReference"/>
          <w:spacing w:val="-4"/>
          <w:szCs w:val="22"/>
        </w:rPr>
        <w:footnoteReference w:id="4"/>
      </w:r>
      <w:r w:rsidRPr="00EA7437">
        <w:rPr>
          <w:spacing w:val="-4"/>
          <w:szCs w:val="22"/>
        </w:rPr>
        <w:t xml:space="preserve"> </w:t>
      </w:r>
    </w:p>
    <w:p w:rsidR="00DA1987" w:rsidRPr="00EA7437" w:rsidRDefault="00DA1987" w:rsidP="00DA1987">
      <w:pPr>
        <w:pStyle w:val="a"/>
        <w:rPr>
          <w:spacing w:val="-4"/>
          <w:szCs w:val="22"/>
        </w:rPr>
      </w:pPr>
      <w:r w:rsidRPr="00EA7437">
        <w:rPr>
          <w:spacing w:val="-4"/>
          <w:szCs w:val="22"/>
        </w:rPr>
        <w:t>Инспекција, иначе, подноси писани предлог за издавање наредбе о вршењу увиђаја у стамбеном простору основном суду. Предлог обавезно садржи: означење и опис стамбеног простора; означење инспекције која би вршила увиђај; сврху вршења увиђаја; услове под којима треба извршити увиђај, укључујући помоћ полиције; чињенице које треба да се докажу вршењем увиђаја; радње које треба да се изведу током увиђаја; разлоге због којих се сматра да треба извршити увиђај; очекивано трајање увиђаја. Предлогом може да се тражи и дозвола за вршење претресања стамбеног простора и ствари у њему. Суд може да затражи од инспекције која је поднела предлог додатна објашњења и доказе, како би утврдио основаност и потпуност предлога. Поступак за издавање наредбе је хитан. Суд, када је предлог правно комплетан, одлучује без одлагања, а најкасније у року од 48 часова од подношења потпуног предлога. Суд о предлогу за издавање наредбе одлучује по правилима парничног поступка за обезбеђење доказа.</w:t>
      </w:r>
    </w:p>
    <w:p w:rsidR="00DA1987" w:rsidRPr="00EA7437" w:rsidRDefault="00DA1987" w:rsidP="00DA1987">
      <w:pPr>
        <w:pStyle w:val="a"/>
        <w:rPr>
          <w:spacing w:val="-4"/>
          <w:szCs w:val="22"/>
        </w:rPr>
      </w:pPr>
      <w:r w:rsidRPr="00EA7437">
        <w:rPr>
          <w:spacing w:val="-4"/>
          <w:szCs w:val="22"/>
        </w:rPr>
        <w:lastRenderedPageBreak/>
        <w:t xml:space="preserve">Трећа лица дужна су да инспектору дозволе приступ простору или објекту чији су власници или држаоци ако постоји основана сумња да надзирани субјекат у њима врши делатност или да се ту налазе предмети од значаја за инспекцијски надзор. Ако не омогуће инспекцијски надзор, инспектор има према њима овлашћења као према надзираном субјекту. </w:t>
      </w:r>
      <w:r w:rsidRPr="00EA7437">
        <w:rPr>
          <w:color w:val="000000"/>
          <w:spacing w:val="-4"/>
          <w:szCs w:val="22"/>
        </w:rPr>
        <w:t>Трећа лица која располажу доказима и другим подацима потребним за инспекцијски надзор, дужна су да их пруже инспектору и омогуће му саслушање сведока, у року три дана од захтева инспектора. И</w:t>
      </w:r>
      <w:r w:rsidRPr="00EA7437">
        <w:rPr>
          <w:spacing w:val="-4"/>
          <w:szCs w:val="22"/>
        </w:rPr>
        <w:t xml:space="preserve">сте дужности има и нерегистрован субјекат. Треће лице може ускратити инспектору приступ стамбеним просторијама чији је власник или држалац, ако инспектор за то није прибавио судску одлуку. </w:t>
      </w:r>
    </w:p>
    <w:p w:rsidR="00DA1987" w:rsidRPr="00EA7437" w:rsidRDefault="00DA1987" w:rsidP="00DA1987">
      <w:pPr>
        <w:pStyle w:val="a"/>
        <w:rPr>
          <w:spacing w:val="-4"/>
          <w:szCs w:val="22"/>
        </w:rPr>
      </w:pPr>
    </w:p>
    <w:p w:rsidR="00DA1987" w:rsidRPr="00EA7437" w:rsidRDefault="00DA1987" w:rsidP="00DA1987">
      <w:pPr>
        <w:pStyle w:val="a"/>
        <w:rPr>
          <w:i/>
          <w:spacing w:val="-4"/>
          <w:szCs w:val="22"/>
        </w:rPr>
      </w:pPr>
      <w:r w:rsidRPr="00EA7437">
        <w:rPr>
          <w:bCs/>
          <w:i/>
          <w:spacing w:val="-4"/>
          <w:szCs w:val="22"/>
        </w:rPr>
        <w:t>Привремено одузимање предмета ради обезбеђења доказа.</w:t>
      </w:r>
      <w:r w:rsidRPr="00EA7437">
        <w:rPr>
          <w:i/>
          <w:spacing w:val="-4"/>
          <w:szCs w:val="22"/>
        </w:rPr>
        <w:t xml:space="preserve"> </w:t>
      </w:r>
      <w:r w:rsidRPr="00EA7437">
        <w:rPr>
          <w:spacing w:val="-4"/>
          <w:szCs w:val="22"/>
        </w:rPr>
        <w:t>Инспектор у поступку инспекцијског надзора привремено одузима документацију, робу и друге предмете, односно њихов одговарајући део, ако је посебним законом прописано њихово одузимање ради обезбеђења доказа у поступку који се води за кривично дело, привредни преступ или прекршај, односно у другом одговарајућем правном поступку, на начин, под условима и у року прописаним тим законом.</w:t>
      </w:r>
    </w:p>
    <w:p w:rsidR="00DA1987" w:rsidRPr="00EA7437" w:rsidRDefault="00DA1987" w:rsidP="00DA1987">
      <w:pPr>
        <w:pStyle w:val="a"/>
        <w:rPr>
          <w:spacing w:val="-4"/>
          <w:szCs w:val="22"/>
        </w:rPr>
      </w:pPr>
      <w:r w:rsidRPr="00EA7437">
        <w:rPr>
          <w:spacing w:val="-4"/>
          <w:szCs w:val="22"/>
        </w:rPr>
        <w:t>Инспектор са одузетим предметима поступа у складу са посебним законом. Када посебним законом није прописано привремено одузимање предмета, инспектор је овлашћен да их привремено одузме у поступку инспекцијског надзора ради обезбеђења доказа у овом поступку када постоји оправдана бојазан да се неки доказ неће моћи доцније извести или да ће његово извођење бити отежано, под условом да је природа предмета таква да је за извођење доказа неопходно његово одузимање. Инспектор издаје надзираном субјекту потврду о предмету у поступку инспекцијског надзора, која садржи податке о надзираном субјекту, времену и месту одузимања предмета, правном основу одузимања предмета, предмете тачно назначене по врсти, количини и другим својствима битним за идентификацију, потпис надзираног субјекта, односно овлашћеног лица надзираног субјекта, или констатацију да је лице одбило да потпише потврду као и име и презиме и потпис инспектора.</w:t>
      </w:r>
    </w:p>
    <w:p w:rsidR="00DA1987" w:rsidRPr="00EA7437" w:rsidRDefault="00DA1987" w:rsidP="00DA1987">
      <w:pPr>
        <w:pStyle w:val="a"/>
        <w:rPr>
          <w:spacing w:val="-4"/>
          <w:szCs w:val="22"/>
        </w:rPr>
      </w:pPr>
      <w:r w:rsidRPr="00EA7437">
        <w:rPr>
          <w:spacing w:val="-4"/>
          <w:szCs w:val="22"/>
        </w:rPr>
        <w:t xml:space="preserve">Инспекција обезбеђује чување привремено одузетих предмета. Инспекција не сме да располаже привремено одузетим предметима, осим ако </w:t>
      </w:r>
      <w:r w:rsidRPr="00EA7437">
        <w:rPr>
          <w:i/>
          <w:spacing w:val="-4"/>
          <w:szCs w:val="22"/>
        </w:rPr>
        <w:t>Законом о инспекцијском надзору</w:t>
      </w:r>
      <w:r w:rsidRPr="00EA7437">
        <w:rPr>
          <w:spacing w:val="-4"/>
          <w:szCs w:val="22"/>
        </w:rPr>
        <w:t xml:space="preserve"> или другим законом друкчије није прописано. Ако су одузети предмети подложни кварењу, животиње угинућу или ако су трошкови чувања предмета знатни, инспектор ће одредити да се они продају, ако ови предмети испуњавају прописане услове за стављање у промет, и о томе обавештава орган, односно организацију надлежну за вођење одговарајућег поступка. Инспектор сачињава видео или фотографски запис ових предмета.</w:t>
      </w:r>
    </w:p>
    <w:p w:rsidR="00DA1987" w:rsidRPr="00EA7437" w:rsidRDefault="00DA1987" w:rsidP="00DA1987">
      <w:pPr>
        <w:pStyle w:val="a"/>
        <w:rPr>
          <w:spacing w:val="-4"/>
          <w:szCs w:val="22"/>
        </w:rPr>
      </w:pPr>
      <w:r w:rsidRPr="00EA7437">
        <w:rPr>
          <w:spacing w:val="-4"/>
          <w:szCs w:val="22"/>
        </w:rPr>
        <w:t>Новац добијен продајом депонује се до одлуке надлежног органа. Предмети који се не могу продати, односно ставити у промет или користити због здравствених, ветеринарских, фитосанитарних, сигурносних или других разлога прописаних законом уништавају се под надзором, у складу са прописима. Трошкове уништења сноси власник предмета, а ако је он непознат или недоступан, трошкове уништења сноси инспекција. Инспекција има право на накнаду ових трошкова од власника предмета, пошто се он утврди, односно постане доступан.</w:t>
      </w:r>
    </w:p>
    <w:p w:rsidR="00DA1987" w:rsidRPr="00EA7437" w:rsidRDefault="00DA1987" w:rsidP="00DA1987">
      <w:pPr>
        <w:pStyle w:val="a"/>
        <w:rPr>
          <w:i/>
          <w:spacing w:val="-4"/>
          <w:szCs w:val="22"/>
        </w:rPr>
      </w:pPr>
    </w:p>
    <w:p w:rsidR="00DA1987" w:rsidRPr="00EA7437" w:rsidRDefault="00DA1987" w:rsidP="00DA1987">
      <w:pPr>
        <w:pStyle w:val="a"/>
        <w:rPr>
          <w:i/>
          <w:spacing w:val="-4"/>
          <w:szCs w:val="22"/>
        </w:rPr>
      </w:pPr>
      <w:r w:rsidRPr="00EA7437">
        <w:rPr>
          <w:i/>
          <w:spacing w:val="-4"/>
          <w:szCs w:val="22"/>
        </w:rPr>
        <w:t xml:space="preserve">Узимање узорака. </w:t>
      </w:r>
      <w:r w:rsidRPr="00EA7437">
        <w:rPr>
          <w:spacing w:val="-4"/>
          <w:szCs w:val="22"/>
        </w:rPr>
        <w:t xml:space="preserve">Нацрт </w:t>
      </w:r>
      <w:r w:rsidRPr="00EA7437">
        <w:rPr>
          <w:i/>
          <w:spacing w:val="-4"/>
          <w:szCs w:val="22"/>
        </w:rPr>
        <w:t>Закона о инспекцијском надзору</w:t>
      </w:r>
      <w:r w:rsidRPr="00EA7437">
        <w:rPr>
          <w:spacing w:val="-4"/>
          <w:szCs w:val="22"/>
        </w:rPr>
        <w:t xml:space="preserve"> садржавао је и део о посебном поступању, односно радњама при узимању узорака. Међутим, у коначној и објављеној верзији </w:t>
      </w:r>
      <w:r w:rsidRPr="00EA7437">
        <w:rPr>
          <w:i/>
          <w:spacing w:val="-4"/>
          <w:szCs w:val="22"/>
        </w:rPr>
        <w:t>Закона</w:t>
      </w:r>
      <w:r w:rsidRPr="00EA7437">
        <w:rPr>
          <w:spacing w:val="-4"/>
          <w:szCs w:val="22"/>
        </w:rPr>
        <w:t xml:space="preserve"> тај део не постоји.</w:t>
      </w:r>
      <w:r w:rsidRPr="00EA7437">
        <w:rPr>
          <w:rStyle w:val="FootnoteReference"/>
          <w:spacing w:val="-4"/>
          <w:szCs w:val="22"/>
        </w:rPr>
        <w:footnoteReference w:id="5"/>
      </w:r>
      <w:r w:rsidRPr="00EA7437">
        <w:rPr>
          <w:spacing w:val="-4"/>
          <w:szCs w:val="22"/>
        </w:rPr>
        <w:t xml:space="preserve"> Очигледно је да је ово питање остало да се уреди посебним законима, уважавајући специфичности појединих инспекцијских области или одговарајућим подзаконским актом, на основу закона.</w:t>
      </w:r>
      <w:r w:rsidRPr="00EA7437">
        <w:rPr>
          <w:rStyle w:val="FootnoteReference"/>
          <w:spacing w:val="-4"/>
          <w:szCs w:val="22"/>
        </w:rPr>
        <w:t xml:space="preserve"> </w:t>
      </w:r>
      <w:r w:rsidRPr="00EA7437">
        <w:rPr>
          <w:rStyle w:val="FootnoteReference"/>
          <w:spacing w:val="-4"/>
          <w:szCs w:val="22"/>
        </w:rPr>
        <w:footnoteReference w:id="6"/>
      </w:r>
      <w:r w:rsidRPr="00EA7437">
        <w:rPr>
          <w:spacing w:val="-4"/>
          <w:szCs w:val="22"/>
        </w:rPr>
        <w:t xml:space="preserve">Али, у коначном тексту </w:t>
      </w:r>
      <w:r w:rsidRPr="00EA7437">
        <w:rPr>
          <w:i/>
          <w:spacing w:val="-4"/>
          <w:szCs w:val="22"/>
        </w:rPr>
        <w:t>Закона о инспекцијском надзору</w:t>
      </w:r>
      <w:r w:rsidRPr="00EA7437">
        <w:rPr>
          <w:spacing w:val="-4"/>
          <w:szCs w:val="22"/>
        </w:rPr>
        <w:t xml:space="preserve"> (члан 21. тач. 6) наведено је као право и дужност инспектора да узме потребне узорке ради њиховог испитивања и утврђивања чињеничног стања, у складу са посебним законом и прописима донетим на основу закона.</w:t>
      </w:r>
    </w:p>
    <w:p w:rsidR="00DA1987" w:rsidRPr="00EA7437" w:rsidRDefault="00DA1987" w:rsidP="00DA1987">
      <w:pPr>
        <w:pStyle w:val="a"/>
        <w:rPr>
          <w:spacing w:val="-4"/>
          <w:szCs w:val="22"/>
        </w:rPr>
      </w:pPr>
      <w:r w:rsidRPr="00EA7437">
        <w:rPr>
          <w:spacing w:val="-4"/>
          <w:szCs w:val="22"/>
        </w:rPr>
        <w:lastRenderedPageBreak/>
        <w:t xml:space="preserve">У Нацрту </w:t>
      </w:r>
      <w:r w:rsidRPr="00EA7437">
        <w:rPr>
          <w:i/>
          <w:spacing w:val="-4"/>
          <w:szCs w:val="22"/>
        </w:rPr>
        <w:t>Закона</w:t>
      </w:r>
      <w:r w:rsidRPr="00EA7437">
        <w:rPr>
          <w:spacing w:val="-4"/>
          <w:szCs w:val="22"/>
        </w:rPr>
        <w:t xml:space="preserve"> </w:t>
      </w:r>
      <w:r w:rsidRPr="00EA7437">
        <w:rPr>
          <w:i/>
          <w:spacing w:val="-4"/>
          <w:szCs w:val="22"/>
        </w:rPr>
        <w:t>о инспекцијском надзору</w:t>
      </w:r>
      <w:r w:rsidRPr="00EA7437">
        <w:rPr>
          <w:spacing w:val="-4"/>
          <w:szCs w:val="22"/>
        </w:rPr>
        <w:t xml:space="preserve"> инспекцијска радња узимања узорка била је уређена на следећи начин:</w:t>
      </w:r>
    </w:p>
    <w:p w:rsidR="00DA1987" w:rsidRPr="00EA7437" w:rsidRDefault="00DA1987" w:rsidP="00DA1987">
      <w:pPr>
        <w:pStyle w:val="a"/>
        <w:rPr>
          <w:spacing w:val="-4"/>
          <w:szCs w:val="22"/>
        </w:rPr>
      </w:pPr>
      <w:r w:rsidRPr="00EA7437">
        <w:rPr>
          <w:spacing w:val="-4"/>
          <w:szCs w:val="22"/>
        </w:rPr>
        <w:t xml:space="preserve">Инспектор може да узме узорке производа, животних намирница, воде за пиће, земљишта, робе у чврстом и течном стању, предмета опште употребе и других предмета подобних да им се узме узорак, ако је  потребно да се утврди да ли они одговарају прописаном или декларисаном саставу, стандарду или квалитету. Уз узорак робе може се узети техничка и друга пратећа документација (проспекти, упутства, сертификати, атести, уверења и сл.) која садржи податке о саставу и својствима робе. </w:t>
      </w:r>
    </w:p>
    <w:p w:rsidR="00DA1987" w:rsidRPr="00EA7437" w:rsidRDefault="00DA1987" w:rsidP="00DA1987">
      <w:pPr>
        <w:pStyle w:val="a"/>
        <w:rPr>
          <w:spacing w:val="-4"/>
          <w:szCs w:val="22"/>
        </w:rPr>
      </w:pPr>
      <w:r w:rsidRPr="00EA7437">
        <w:rPr>
          <w:spacing w:val="-4"/>
          <w:szCs w:val="22"/>
          <w:shd w:val="clear" w:color="auto" w:fill="FFFFFF"/>
        </w:rPr>
        <w:t>Надзирани субјект дужан је да омогући узимање узорака и пратеће документације и да инспектору без накнаде стави на располагање количине предмета потребне да се узме узорак. Ако постоји бојазан да узимање узорка може да угрози редовно пословање надзираног субјекта, узорак се њему враћа одмах после  анализе. Такође, и</w:t>
      </w:r>
      <w:r w:rsidRPr="00EA7437">
        <w:rPr>
          <w:spacing w:val="-4"/>
          <w:szCs w:val="22"/>
        </w:rPr>
        <w:t xml:space="preserve">нспектор  узима узорак највише у количини потребној за анализу. Ако надзирани субјекат  при узимању узорка захтева да се узме други узорак инспектор, истовремено и у истим условима, узима и други узорак. Инспектор узима узорке </w:t>
      </w:r>
      <w:r w:rsidRPr="00EA7437">
        <w:rPr>
          <w:spacing w:val="-4"/>
          <w:szCs w:val="22"/>
          <w:shd w:val="clear" w:color="auto" w:fill="FFFFFF"/>
        </w:rPr>
        <w:t xml:space="preserve">непосредно или преко одговарајуће стручне организације. </w:t>
      </w:r>
      <w:r w:rsidRPr="00EA7437">
        <w:rPr>
          <w:spacing w:val="-4"/>
          <w:szCs w:val="22"/>
        </w:rPr>
        <w:t xml:space="preserve">Овлашћено лице надзираног субјекта има право да присуствује узимању узорака и стави предлоге, које се наводе у записнику. Ако су предлози оправдани, инспектор им прилагођава узимање узорака. </w:t>
      </w:r>
    </w:p>
    <w:p w:rsidR="00DA1987" w:rsidRPr="00EA7437" w:rsidRDefault="00DA1987" w:rsidP="00DA1987">
      <w:pPr>
        <w:pStyle w:val="a"/>
        <w:rPr>
          <w:spacing w:val="-4"/>
          <w:szCs w:val="22"/>
        </w:rPr>
      </w:pPr>
      <w:r w:rsidRPr="00EA7437">
        <w:rPr>
          <w:spacing w:val="-4"/>
          <w:szCs w:val="22"/>
        </w:rPr>
        <w:t xml:space="preserve">Инспектор печати и прописно означава узете узорке. Затим доставља, без одлагања, први узорак одговарајућој установи на анализу, док други  узорак чува у примереним условима. По окончању анализе првог узрока, инспектор без одлагања писменим путем обавештава надзираног субјекта о резултатима анализе и доставља му примерак налаза. Надзирани субјект може да побија резултат анализе првог узорка у року од три дана од пријема резултата анализе узорка, само ако је при узимању узорка захтевао писменим путем узимање другог узорка. Ако надзирани субјект у овом року не побија  резултат анализе првог узорка сматра да је сагласан са резултатима анализе тог узорка. </w:t>
      </w:r>
    </w:p>
    <w:p w:rsidR="00DA1987" w:rsidRPr="00EA7437" w:rsidRDefault="00DA1987" w:rsidP="00DA1987">
      <w:pPr>
        <w:pStyle w:val="a"/>
        <w:rPr>
          <w:spacing w:val="-4"/>
          <w:szCs w:val="22"/>
        </w:rPr>
      </w:pPr>
      <w:r w:rsidRPr="00EA7437">
        <w:rPr>
          <w:spacing w:val="-4"/>
          <w:szCs w:val="22"/>
        </w:rPr>
        <w:t xml:space="preserve">Инспектор је дужан да на благовремени захтев надзираног субјекта достави без одлагања други узорак на анализу. Анализа другог узорка не може да се повери стручној установи која је  анализирала први узорак, како би се избегла евентуална пристрасност. Ако се резултати анализе првог и другог узорка не слажу, меродаван је резултат анализе другог узорка. </w:t>
      </w:r>
    </w:p>
    <w:p w:rsidR="00DA1987" w:rsidRPr="00EA7437" w:rsidRDefault="00DA1987" w:rsidP="00DA1987">
      <w:pPr>
        <w:pStyle w:val="a"/>
        <w:rPr>
          <w:spacing w:val="-4"/>
          <w:szCs w:val="22"/>
        </w:rPr>
      </w:pPr>
      <w:r w:rsidRPr="00EA7437">
        <w:rPr>
          <w:spacing w:val="-4"/>
          <w:szCs w:val="22"/>
        </w:rPr>
        <w:t>Трошкове анализе сноси надзирани субјекат ако узорак не одговара прописаном или декларисаном саставу, стандарду или квалитету, а у супротном, трошкове анализе сноси инспекција. На овај начин уређено сношење трошкове анализе предупређује несавесно и немарно пословање надзираног субјекта и исто такво несавесно узимање узорака од стране инспектора.</w:t>
      </w:r>
      <w:r w:rsidRPr="00EA7437">
        <w:rPr>
          <w:rStyle w:val="FootnoteReference"/>
          <w:spacing w:val="-4"/>
          <w:szCs w:val="22"/>
        </w:rPr>
        <w:t xml:space="preserve"> </w:t>
      </w:r>
    </w:p>
    <w:p w:rsidR="00DA1987" w:rsidRPr="00EA7437" w:rsidRDefault="00DA1987" w:rsidP="00DA1987">
      <w:pPr>
        <w:pStyle w:val="22"/>
        <w:rPr>
          <w:szCs w:val="22"/>
        </w:rPr>
      </w:pPr>
      <w:r w:rsidRPr="00EA7437">
        <w:rPr>
          <w:szCs w:val="22"/>
        </w:rPr>
        <w:t>2.6. Поступање инспекције када се ради о делатности из надлежности друге инспекције</w:t>
      </w:r>
    </w:p>
    <w:p w:rsidR="00DA1987" w:rsidRPr="00EA7437" w:rsidRDefault="00DA1987" w:rsidP="00DA1987">
      <w:pPr>
        <w:pStyle w:val="a"/>
        <w:rPr>
          <w:spacing w:val="-4"/>
          <w:szCs w:val="22"/>
        </w:rPr>
      </w:pPr>
      <w:r w:rsidRPr="00EA7437">
        <w:rPr>
          <w:spacing w:val="-4"/>
          <w:szCs w:val="22"/>
        </w:rPr>
        <w:t>Када инспектор нађе да је надзирани субјекат повредио закон или други пропис чију примену надзире друга инспекција, дужан је да, према свом знању и искуству којима располаже радећи на другим инспекцијским пословима, о стању које је затекао састави записник, којег без одлагања прослеђује инспекцији у чијем делокругу је делатност коју обавља или активност коју врши надзирани субјекат, као и другом надлежном органу и Координационој комисији, ради предузимања радњи и мера из делокруга те инспекције, односно вршења заједничког инспекцијског надзора или сарадње у обављању послова.</w:t>
      </w:r>
    </w:p>
    <w:p w:rsidR="00DA1987" w:rsidRPr="00EA7437" w:rsidRDefault="00DA1987" w:rsidP="00DA1987">
      <w:pPr>
        <w:pStyle w:val="a"/>
        <w:rPr>
          <w:spacing w:val="-4"/>
          <w:szCs w:val="22"/>
        </w:rPr>
      </w:pPr>
      <w:r w:rsidRPr="00EA7437">
        <w:rPr>
          <w:spacing w:val="-4"/>
          <w:szCs w:val="22"/>
        </w:rPr>
        <w:t>Инспектор који затекне нерегистрованог субјекта како се бави делатношћу или врши активност из делокруга друге инспекције, о затеченом стању, без одлагања, обавештава пореску инспекцију и инспекцију у чијем делокругу је делатност коју обавља или активност коју врши нерегистровани субјекат, као и друге надлежне органе.</w:t>
      </w:r>
    </w:p>
    <w:p w:rsidR="00DA1987" w:rsidRPr="00EA7437" w:rsidRDefault="00DA1987" w:rsidP="00DA1987">
      <w:pPr>
        <w:pStyle w:val="a"/>
        <w:rPr>
          <w:spacing w:val="-4"/>
          <w:szCs w:val="22"/>
        </w:rPr>
      </w:pPr>
      <w:r w:rsidRPr="00EA7437">
        <w:rPr>
          <w:spacing w:val="-4"/>
          <w:szCs w:val="22"/>
        </w:rPr>
        <w:t>Ако је неопходно предузети хитне мере ради спречавања или отклањања опасности по живот или здравље људи, имовину веће вредности, животну средину или биљни или животињски свет, инспектор ће о затеченом стању, без одлагања, обавестити инспекцију у чијем делокругу је делатност коју обавља или активност коју врши надзирани субјекат и сектор који обавља послове који се односе на ванредне ситуације у оквиру министарства надлежног за унутрашње послове, који предузимају одговарајуће радње и мере за спречавање настанка штетне последице.</w:t>
      </w:r>
    </w:p>
    <w:p w:rsidR="00DA1987" w:rsidRPr="00EA7437" w:rsidRDefault="00DA1987" w:rsidP="00DA1987">
      <w:pPr>
        <w:pStyle w:val="a"/>
        <w:rPr>
          <w:spacing w:val="-4"/>
          <w:szCs w:val="22"/>
        </w:rPr>
      </w:pPr>
      <w:r w:rsidRPr="00EA7437">
        <w:rPr>
          <w:spacing w:val="-4"/>
          <w:szCs w:val="22"/>
        </w:rPr>
        <w:lastRenderedPageBreak/>
        <w:t>Непосредно по наведеном обавештавању, инспектор сачињава службену белешку о затеченом стању и учињеним обавештењима.</w:t>
      </w:r>
      <w:r w:rsidRPr="00EA7437">
        <w:rPr>
          <w:rStyle w:val="FootnoteReference"/>
          <w:spacing w:val="-4"/>
          <w:szCs w:val="22"/>
        </w:rPr>
        <w:footnoteReference w:id="7"/>
      </w:r>
    </w:p>
    <w:p w:rsidR="0040522D" w:rsidRDefault="0040522D" w:rsidP="00DA1987"/>
    <w:sectPr w:rsidR="004052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81F" w:rsidRDefault="002D481F" w:rsidP="00DA1987">
      <w:pPr>
        <w:spacing w:line="240" w:lineRule="auto"/>
      </w:pPr>
      <w:r>
        <w:separator/>
      </w:r>
    </w:p>
  </w:endnote>
  <w:endnote w:type="continuationSeparator" w:id="0">
    <w:p w:rsidR="002D481F" w:rsidRDefault="002D481F" w:rsidP="00DA1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81F" w:rsidRDefault="002D481F" w:rsidP="00DA1987">
      <w:pPr>
        <w:spacing w:line="240" w:lineRule="auto"/>
      </w:pPr>
      <w:r>
        <w:separator/>
      </w:r>
    </w:p>
  </w:footnote>
  <w:footnote w:type="continuationSeparator" w:id="0">
    <w:p w:rsidR="002D481F" w:rsidRDefault="002D481F" w:rsidP="00DA1987">
      <w:pPr>
        <w:spacing w:line="240" w:lineRule="auto"/>
      </w:pPr>
      <w:r>
        <w:continuationSeparator/>
      </w:r>
    </w:p>
  </w:footnote>
  <w:footnote w:id="1">
    <w:p w:rsidR="00DA1987" w:rsidRPr="00B51B5A" w:rsidRDefault="00DA1987" w:rsidP="00DA1987">
      <w:pPr>
        <w:autoSpaceDE w:val="0"/>
        <w:autoSpaceDN w:val="0"/>
        <w:adjustRightInd w:val="0"/>
        <w:spacing w:line="240" w:lineRule="auto"/>
        <w:ind w:firstLine="284"/>
        <w:rPr>
          <w:sz w:val="20"/>
          <w:lang w:val="sr-Cyrl-RS"/>
        </w:rPr>
      </w:pPr>
      <w:r w:rsidRPr="00B51B5A">
        <w:rPr>
          <w:rStyle w:val="FootnoteReference"/>
          <w:sz w:val="20"/>
        </w:rPr>
        <w:footnoteRef/>
      </w:r>
      <w:r w:rsidRPr="00B51B5A">
        <w:rPr>
          <w:sz w:val="20"/>
          <w:lang w:val="sr-Cyrl-RS"/>
        </w:rPr>
        <w:t xml:space="preserve"> Координациона комисија даје стручно мишљење о предлозима контролних листа, као и њихових измена и допуна. Координациона комисија, према садржини и природи својих послова и задатака, који се односе на унапређење делотворности инспекцијског надзора, превасходно ће у стручном мишљењу о предлогу контролне листе нагласак ставити на придржавање правила о томе како се прави функционална контролна листа и њену усклађеност са Законом, смерницама и системом, него на њену саму специфичну секторску садржину, коју најбоље познаје инспекција која ју је сачинила.</w:t>
      </w:r>
      <w:r w:rsidRPr="00B51B5A">
        <w:rPr>
          <w:sz w:val="20"/>
        </w:rPr>
        <w:t xml:space="preserve"> </w:t>
      </w:r>
    </w:p>
  </w:footnote>
  <w:footnote w:id="2">
    <w:p w:rsidR="00DA1987" w:rsidRPr="00B51B5A" w:rsidRDefault="00DA1987" w:rsidP="00DA1987">
      <w:pPr>
        <w:autoSpaceDE w:val="0"/>
        <w:autoSpaceDN w:val="0"/>
        <w:adjustRightInd w:val="0"/>
        <w:spacing w:line="240" w:lineRule="auto"/>
        <w:ind w:firstLine="284"/>
        <w:rPr>
          <w:sz w:val="20"/>
          <w:lang w:val="sr-Cyrl-RS"/>
        </w:rPr>
      </w:pPr>
      <w:r w:rsidRPr="00B51B5A">
        <w:rPr>
          <w:rStyle w:val="FootnoteReference"/>
          <w:sz w:val="20"/>
        </w:rPr>
        <w:footnoteRef/>
      </w:r>
      <w:r w:rsidRPr="00B51B5A">
        <w:rPr>
          <w:sz w:val="20"/>
          <w:lang w:val="sr-Cyrl-RS"/>
        </w:rPr>
        <w:t xml:space="preserve"> </w:t>
      </w:r>
      <w:r w:rsidRPr="00B51B5A">
        <w:rPr>
          <w:sz w:val="20"/>
          <w:lang w:val="sr-Cyrl-RS"/>
        </w:rPr>
        <w:t xml:space="preserve">Обавештење </w:t>
      </w:r>
      <w:r w:rsidRPr="00B51B5A">
        <w:rPr>
          <w:sz w:val="20"/>
          <w:lang w:val="sr-Cyrl-RS"/>
        </w:rPr>
        <w:t>о предстојећем надзору омогућава надзираном субјекту да издвоји документацију у коју ће инспектор да изврши увид и друге предмете надзора, да је обезбеди да буде на месту контроле, ако се одређена документација налази у другим пословним објектима или, на пример, код рачуновође, да на време ангажује запослене који ће бити „на услузи” инспектору у вршењу надзора, одреди одговарајући радни простор који ће бити на располагању инспектору који врши теренски надзор и планира време, састанке и друге радне обавезе за тај дан, односно за планирано време надзора. Помоћу обавештавања о предстојећем надзору јача се поверење између инспекција и надзираних субјеката.</w:t>
      </w:r>
    </w:p>
  </w:footnote>
  <w:footnote w:id="3">
    <w:p w:rsidR="00DA1987" w:rsidRPr="00B51B5A" w:rsidRDefault="00DA1987" w:rsidP="00DA1987">
      <w:pPr>
        <w:autoSpaceDE w:val="0"/>
        <w:autoSpaceDN w:val="0"/>
        <w:adjustRightInd w:val="0"/>
        <w:spacing w:line="240" w:lineRule="auto"/>
        <w:ind w:firstLine="284"/>
        <w:rPr>
          <w:sz w:val="20"/>
          <w:lang w:val="sr-Cyrl-RS"/>
        </w:rPr>
      </w:pPr>
      <w:r w:rsidRPr="00B51B5A">
        <w:rPr>
          <w:rStyle w:val="FootnoteReference"/>
          <w:sz w:val="20"/>
        </w:rPr>
        <w:footnoteRef/>
      </w:r>
      <w:r w:rsidRPr="00B51B5A">
        <w:rPr>
          <w:sz w:val="20"/>
        </w:rPr>
        <w:t xml:space="preserve"> </w:t>
      </w:r>
      <w:r w:rsidRPr="00B51B5A">
        <w:rPr>
          <w:sz w:val="20"/>
          <w:lang w:val="sr-Cyrl-RS"/>
        </w:rPr>
        <w:t>Наиме, инспекцијска пракса је показала да лица, а посебно нерегистровани субјекти, као субјекти у сивој економији, злоупотребљавају права везана за стамбени простор користећи га фактички као пословни простор за нелегално обављање делатности или вршење недозвољених активности, међу којима су и оне са критичним степеном ризика. Примери злоупотребе стамбеног простора од стране нерегистрованих субјеката су: нерегистроване стоматолошке ординације у становима (надлежна здравствена инспекција), нерегистровани угоститељски објекти за смештај или за исхрану и пиће у становима (надлежна туристичка инспекција), организоване „мануфактуре” које нерегистровано раде у становима, кућама, подрумима и помоћним и повезаним објектима и „на црно” запошљавају по десет и више радника (надлежне пореска инспекција, тржишна инспекција, инспекција рада), производња хране у стамбеном простору – нерегистровано и без испуњавања санитарних, хигијенских, безбедносних и других стандарда (надлежне инспекције за безбедност хране) итд. (Водич)</w:t>
      </w:r>
    </w:p>
  </w:footnote>
  <w:footnote w:id="4">
    <w:p w:rsidR="00DA1987" w:rsidRPr="00B51B5A" w:rsidRDefault="00DA1987" w:rsidP="00DA1987">
      <w:pPr>
        <w:widowControl w:val="0"/>
        <w:autoSpaceDE w:val="0"/>
        <w:autoSpaceDN w:val="0"/>
        <w:adjustRightInd w:val="0"/>
        <w:spacing w:line="240" w:lineRule="auto"/>
        <w:ind w:firstLine="284"/>
        <w:rPr>
          <w:sz w:val="20"/>
        </w:rPr>
      </w:pPr>
      <w:r w:rsidRPr="00B51B5A">
        <w:rPr>
          <w:rStyle w:val="FootnoteReference"/>
          <w:sz w:val="20"/>
        </w:rPr>
        <w:footnoteRef/>
      </w:r>
      <w:r w:rsidRPr="00B51B5A">
        <w:rPr>
          <w:sz w:val="20"/>
          <w:lang w:val="sr-Cyrl-RS"/>
        </w:rPr>
        <w:t xml:space="preserve"> </w:t>
      </w:r>
      <w:r w:rsidRPr="00B51B5A">
        <w:rPr>
          <w:sz w:val="20"/>
        </w:rPr>
        <w:t xml:space="preserve">Ове законске норме у складу су са одредбама </w:t>
      </w:r>
      <w:r w:rsidRPr="00B51B5A">
        <w:rPr>
          <w:i/>
          <w:sz w:val="20"/>
        </w:rPr>
        <w:t>Устава Републике Србије</w:t>
      </w:r>
      <w:r w:rsidRPr="00B51B5A">
        <w:rPr>
          <w:sz w:val="20"/>
        </w:rPr>
        <w:t xml:space="preserve">, којим је у члану 40. утврђена и уређена неповредивост стана. </w:t>
      </w:r>
    </w:p>
  </w:footnote>
  <w:footnote w:id="5">
    <w:p w:rsidR="00DA1987" w:rsidRPr="00B51B5A" w:rsidRDefault="00DA1987" w:rsidP="00DA1987">
      <w:pPr>
        <w:pStyle w:val="FootnoteText"/>
        <w:spacing w:line="240" w:lineRule="auto"/>
        <w:ind w:firstLine="284"/>
        <w:rPr>
          <w:lang w:val="sr-Cyrl-RS"/>
        </w:rPr>
      </w:pPr>
      <w:r w:rsidRPr="00B51B5A">
        <w:rPr>
          <w:rStyle w:val="FootnoteReference"/>
        </w:rPr>
        <w:footnoteRef/>
      </w:r>
      <w:r w:rsidRPr="00B51B5A">
        <w:t xml:space="preserve"> </w:t>
      </w:r>
      <w:r w:rsidRPr="00B51B5A">
        <w:rPr>
          <w:lang w:val="sr-Cyrl-RS"/>
        </w:rPr>
        <w:t>Интересантно је да закони о инспекцијском надзору, односно инспекцијама Федерације БиХ, Републике Српске, Црне Горе и Хрватске, садрже решења у вези са узорковањем и то најчешће као посебне радње инспекцијског надзора.</w:t>
      </w:r>
    </w:p>
  </w:footnote>
  <w:footnote w:id="6">
    <w:p w:rsidR="00DA1987" w:rsidRPr="00B51B5A" w:rsidRDefault="00DA1987" w:rsidP="00DA1987">
      <w:pPr>
        <w:autoSpaceDE w:val="0"/>
        <w:autoSpaceDN w:val="0"/>
        <w:adjustRightInd w:val="0"/>
        <w:spacing w:line="240" w:lineRule="auto"/>
        <w:ind w:firstLine="284"/>
        <w:rPr>
          <w:sz w:val="20"/>
          <w:lang w:val="sr-Cyrl-RS"/>
        </w:rPr>
      </w:pPr>
      <w:r w:rsidRPr="00B51B5A">
        <w:rPr>
          <w:rStyle w:val="FootnoteReference"/>
          <w:sz w:val="20"/>
        </w:rPr>
        <w:footnoteRef/>
      </w:r>
      <w:r w:rsidRPr="00B51B5A">
        <w:rPr>
          <w:sz w:val="20"/>
          <w:lang w:val="sr-Cyrl-RS"/>
        </w:rPr>
        <w:t xml:space="preserve"> </w:t>
      </w:r>
      <w:r w:rsidRPr="00B51B5A">
        <w:rPr>
          <w:sz w:val="20"/>
          <w:lang w:val="sr-Cyrl-RS"/>
        </w:rPr>
        <w:t xml:space="preserve">Одређеним посебним законима и прописима, као што су </w:t>
      </w:r>
      <w:r w:rsidRPr="00B51B5A">
        <w:rPr>
          <w:i/>
          <w:sz w:val="20"/>
          <w:lang w:val="sr-Cyrl-RS"/>
        </w:rPr>
        <w:t>Закон о безбедности хране</w:t>
      </w:r>
      <w:r w:rsidRPr="00B51B5A">
        <w:rPr>
          <w:sz w:val="20"/>
          <w:lang w:val="sr-Cyrl-RS"/>
        </w:rPr>
        <w:t xml:space="preserve"> и пратећи прописи и </w:t>
      </w:r>
      <w:r w:rsidRPr="00B51B5A">
        <w:rPr>
          <w:i/>
          <w:sz w:val="20"/>
          <w:lang w:val="sr-Cyrl-RS"/>
        </w:rPr>
        <w:t>Закон о здравственој исправности предмета опште употребе</w:t>
      </w:r>
      <w:r w:rsidRPr="00B51B5A">
        <w:rPr>
          <w:sz w:val="20"/>
          <w:lang w:val="sr-Cyrl-RS"/>
        </w:rPr>
        <w:t>, на посебан начин прописани су узорковање и анализа у поступку службене контроле, односно инспекцијско узорковање.</w:t>
      </w:r>
      <w:r w:rsidRPr="00B51B5A">
        <w:rPr>
          <w:sz w:val="20"/>
        </w:rPr>
        <w:t xml:space="preserve"> </w:t>
      </w:r>
    </w:p>
  </w:footnote>
  <w:footnote w:id="7">
    <w:p w:rsidR="00DA1987" w:rsidRPr="00B51B5A" w:rsidRDefault="00DA1987" w:rsidP="00DA1987">
      <w:pPr>
        <w:autoSpaceDE w:val="0"/>
        <w:autoSpaceDN w:val="0"/>
        <w:adjustRightInd w:val="0"/>
        <w:spacing w:line="240" w:lineRule="auto"/>
        <w:ind w:firstLine="284"/>
        <w:rPr>
          <w:sz w:val="20"/>
          <w:lang w:val="sr-Cyrl-RS"/>
        </w:rPr>
      </w:pPr>
      <w:r w:rsidRPr="00B51B5A">
        <w:rPr>
          <w:rStyle w:val="FootnoteReference"/>
          <w:sz w:val="20"/>
        </w:rPr>
        <w:footnoteRef/>
      </w:r>
      <w:r w:rsidRPr="00B51B5A">
        <w:rPr>
          <w:sz w:val="20"/>
          <w:lang w:val="sr-Cyrl-RS"/>
        </w:rPr>
        <w:t xml:space="preserve"> </w:t>
      </w:r>
      <w:r w:rsidRPr="00B51B5A">
        <w:rPr>
          <w:sz w:val="20"/>
          <w:lang w:val="sr-Cyrl-RS"/>
        </w:rPr>
        <w:t xml:space="preserve">Одређени </w:t>
      </w:r>
      <w:r w:rsidRPr="00B51B5A">
        <w:rPr>
          <w:sz w:val="20"/>
          <w:lang w:val="sr-Cyrl-RS"/>
        </w:rPr>
        <w:t xml:space="preserve">посебни (секторски) закони којима се уређује инспекцијски надзор садрже одредбе о обавештавању других инспекција и других надлежних органа у случају када инспекција нађе да је надзирани субјекат повредио закон или други пропис чију примену надзире друга инспекција. Тако, </w:t>
      </w:r>
      <w:r w:rsidRPr="00B51B5A">
        <w:rPr>
          <w:i/>
          <w:sz w:val="20"/>
          <w:lang w:val="sr-Cyrl-RS"/>
        </w:rPr>
        <w:t>Закон о дивљачи и ловству</w:t>
      </w:r>
      <w:r w:rsidRPr="00B51B5A">
        <w:rPr>
          <w:sz w:val="20"/>
          <w:lang w:val="sr-Cyrl-RS"/>
        </w:rPr>
        <w:t xml:space="preserve"> (</w:t>
      </w:r>
      <w:r w:rsidRPr="00B51B5A">
        <w:rPr>
          <w:i/>
          <w:sz w:val="20"/>
          <w:lang w:val="sr-Cyrl-RS"/>
        </w:rPr>
        <w:t>Службени гласник РС</w:t>
      </w:r>
      <w:r w:rsidRPr="00B51B5A">
        <w:rPr>
          <w:sz w:val="20"/>
          <w:lang w:val="sr-Cyrl-RS"/>
        </w:rPr>
        <w:t xml:space="preserve">, бр. 18/10) у члану 98. прописује да ако у току вршења инспекцијског надзора ловни инспектор оцени да су поред повреде овог закона повређени и други закони и прописи којима се уређују питања од значаја за ловство, дужан је, поред предузимања мера за које је овлашћен, да обавести други надлежни орган, а други надлежни инспекцијски орган о предузетим мерама извештава ловног инспектора. У случајевима када ловни инспектор утврди такве повреде закона за које су истовремено прописане и надлежности других инспекцијских органа, обавезан је да без одлагања обавести министра како би се заједнички извршио надзор и предузеле одговарајуће мере. </w:t>
      </w:r>
      <w:r w:rsidRPr="00B51B5A">
        <w:rPr>
          <w:i/>
          <w:sz w:val="20"/>
          <w:lang w:val="sr-Cyrl-RS"/>
        </w:rPr>
        <w:t>Закон о санитарном надзору</w:t>
      </w:r>
      <w:r w:rsidRPr="00B51B5A">
        <w:rPr>
          <w:sz w:val="20"/>
          <w:lang w:val="sr-Cyrl-RS"/>
        </w:rPr>
        <w:t xml:space="preserve"> (</w:t>
      </w:r>
      <w:r w:rsidRPr="00B51B5A">
        <w:rPr>
          <w:i/>
          <w:sz w:val="20"/>
          <w:lang w:val="sr-Cyrl-RS"/>
        </w:rPr>
        <w:t>Службени гласник РС</w:t>
      </w:r>
      <w:r w:rsidRPr="00B51B5A">
        <w:rPr>
          <w:sz w:val="20"/>
          <w:lang w:val="sr-Cyrl-RS"/>
        </w:rPr>
        <w:t>, бр. 125/04) у члану 27. став 1. тачка 8) прописује да у вршењу санитарног надзора санитарни инспектор има право и дужност да обавести други орган ако постоје разлози за предузимање мера за које је тај орган надлежан, као и да поднесе пријаву надлежном органу за учињено кривично дело или привредни преступ, односно да поднесе захтев за покретање прекршајног поступка, итд. (Водич)</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87"/>
    <w:rsid w:val="002D481F"/>
    <w:rsid w:val="0040522D"/>
    <w:rsid w:val="00A45186"/>
    <w:rsid w:val="00DA1987"/>
    <w:rsid w:val="00E338A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5270B"/>
  <w15:chartTrackingRefBased/>
  <w15:docId w15:val="{0AF788A6-E269-40F0-BED4-3D1ED977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987"/>
    <w:pPr>
      <w:spacing w:after="0" w:line="360" w:lineRule="auto"/>
      <w:ind w:firstLine="720"/>
      <w:jc w:val="both"/>
    </w:pPr>
    <w:rPr>
      <w:rFonts w:ascii="Times New Roman" w:eastAsia="Times New Roman" w:hAnsi="Times New Roman" w:cs="Times New Roman"/>
      <w:sz w:val="26"/>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 Char Char,Footnote Text Char Char Char1 Char,Footnote Text Char Char1 Char,single space Char Char,ft Char Char,Footnote Text Char Char Char,single space,ft,FOOTNOTES"/>
    <w:basedOn w:val="Normal"/>
    <w:link w:val="FootnoteTextChar"/>
    <w:semiHidden/>
    <w:rsid w:val="00DA1987"/>
    <w:rPr>
      <w:sz w:val="20"/>
    </w:rPr>
  </w:style>
  <w:style w:type="character" w:customStyle="1" w:styleId="FootnoteTextChar">
    <w:name w:val="Footnote Text Char"/>
    <w:aliases w:val="Footnote Text Char1 Char Char2,Footnote Text Char Char Char Char Char Char2,Footnote Text Char Char Char1 Char Char2,Footnote Text Char Char1 Char Char2,single space Char Char Char2,ft Char Char Char1,Footnote Text Char Char Char Char"/>
    <w:basedOn w:val="DefaultParagraphFont"/>
    <w:link w:val="FootnoteText"/>
    <w:semiHidden/>
    <w:rsid w:val="00DA1987"/>
    <w:rPr>
      <w:rFonts w:ascii="Times New Roman" w:eastAsia="Times New Roman" w:hAnsi="Times New Roman" w:cs="Times New Roman"/>
      <w:sz w:val="20"/>
      <w:szCs w:val="20"/>
      <w:lang w:val="sr-Cyrl-CS"/>
    </w:rPr>
  </w:style>
  <w:style w:type="character" w:styleId="FootnoteReference">
    <w:name w:val="footnote reference"/>
    <w:aliases w:val="ftref"/>
    <w:semiHidden/>
    <w:rsid w:val="00DA1987"/>
    <w:rPr>
      <w:vertAlign w:val="superscript"/>
    </w:rPr>
  </w:style>
  <w:style w:type="character" w:styleId="CommentReference">
    <w:name w:val="annotation reference"/>
    <w:rsid w:val="00DA1987"/>
    <w:rPr>
      <w:sz w:val="16"/>
      <w:szCs w:val="16"/>
    </w:rPr>
  </w:style>
  <w:style w:type="paragraph" w:customStyle="1" w:styleId="22">
    <w:name w:val="Наслов 2.2."/>
    <w:basedOn w:val="Normal"/>
    <w:rsid w:val="00DA1987"/>
    <w:pPr>
      <w:spacing w:before="300" w:after="300" w:line="240" w:lineRule="auto"/>
      <w:ind w:firstLine="0"/>
      <w:jc w:val="center"/>
    </w:pPr>
    <w:rPr>
      <w:rFonts w:ascii="Tahoma" w:hAnsi="Tahoma"/>
      <w:b/>
      <w:sz w:val="22"/>
      <w:szCs w:val="24"/>
    </w:rPr>
  </w:style>
  <w:style w:type="paragraph" w:customStyle="1" w:styleId="a">
    <w:name w:val="Текст"/>
    <w:basedOn w:val="Normal"/>
    <w:rsid w:val="00DA1987"/>
    <w:pPr>
      <w:spacing w:line="240" w:lineRule="auto"/>
      <w:ind w:firstLine="567"/>
    </w:pPr>
    <w:rPr>
      <w:sz w:val="22"/>
      <w:szCs w:val="24"/>
    </w:rPr>
  </w:style>
  <w:style w:type="paragraph" w:customStyle="1" w:styleId="1">
    <w:name w:val="Наслов 1"/>
    <w:basedOn w:val="Normal"/>
    <w:rsid w:val="00A45186"/>
    <w:pPr>
      <w:spacing w:before="300" w:after="200" w:line="240" w:lineRule="auto"/>
      <w:ind w:firstLine="0"/>
      <w:jc w:val="center"/>
    </w:pPr>
    <w:rPr>
      <w:rFonts w:ascii="Tahoma" w:hAnsi="Tahoma"/>
      <w:b/>
      <w:sz w:val="24"/>
      <w:szCs w:val="24"/>
    </w:rPr>
  </w:style>
  <w:style w:type="paragraph" w:customStyle="1" w:styleId="a0">
    <w:name w:val="ГЛАВА"/>
    <w:basedOn w:val="Normal"/>
    <w:rsid w:val="00A45186"/>
    <w:pPr>
      <w:spacing w:before="300" w:after="300" w:line="240" w:lineRule="auto"/>
      <w:ind w:firstLine="0"/>
      <w:jc w:val="center"/>
    </w:pPr>
    <w:rPr>
      <w:rFonts w:ascii="Tahoma" w:hAnsi="Tahoma"/>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3471</Words>
  <Characters>19787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2020-04-22T18:20:00Z</dcterms:created>
  <dcterms:modified xsi:type="dcterms:W3CDTF">2020-04-22T18:23:00Z</dcterms:modified>
</cp:coreProperties>
</file>