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D8" w:rsidRDefault="00AC42D8" w:rsidP="0013052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ОДНОС ПРЕМА ДРУГИМ ЈАВНИМ БЕЛЕЖНИЦИМА</w:t>
      </w:r>
      <w:r w:rsidR="0013052B">
        <w:rPr>
          <w:rStyle w:val="FootnoteReference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</w:rPr>
        <w:t>Колегијалност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циљу одржавања добрих колегијалних односа, као израза међусобног уважавања и чувања угледа јавног бележништва, јавни бележник је дужан: </w:t>
      </w:r>
    </w:p>
    <w:p w:rsidR="00AC42D8" w:rsidRDefault="00AC42D8" w:rsidP="00AC4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према колегама опходи учтиво, с поштовањем и уважавањем, без оговарања, вређања или другог напада на личност; </w:t>
      </w:r>
    </w:p>
    <w:p w:rsidR="00AC42D8" w:rsidRDefault="00AC42D8" w:rsidP="00AC4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 без договора са колегом не преузима његове јавнобележничке приправнике, сараднике, помоћнике, и остале запослене у канцеларији.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Јавни бележник не сме штетити угледу јавнобележничке делатности или угледу својих колега говорећи негативно о њиховим способностима, знању или вршењу делатности.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учествује у промоцији јавнобележничке делатности, разменом знања и искустава са колегама и лицима која су на обуци, по потреби и студентима, као и учествовањем у стручним програмима обуке, семинарима и активностима усмереним на промоцију професије а које организује Комора. </w:t>
      </w:r>
    </w:p>
    <w:p w:rsidR="00AC42D8" w:rsidRDefault="00AC42D8" w:rsidP="00AC42D8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Професионална сарадња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колегијално сарађује са другим јавним бележницима, да им помаже стручним саветом, мишљењем и на други законом предвиђен начин.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циљу успостављања и одржавања добре професионалне сарадње, јавни бележник је дужан: </w:t>
      </w:r>
    </w:p>
    <w:p w:rsidR="00AC42D8" w:rsidRDefault="00AC42D8" w:rsidP="00AC4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са колегама размењује стручна знања и мишљења; </w:t>
      </w:r>
    </w:p>
    <w:p w:rsidR="00AC42D8" w:rsidRDefault="00AC42D8" w:rsidP="00AC4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да колеги пружи затражену стручну помоћ, осим ако ова знатно прелази меру уобичајене размене знања и мишљења; </w:t>
      </w:r>
    </w:p>
    <w:p w:rsidR="00AC42D8" w:rsidRDefault="00AC42D8" w:rsidP="00AC4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 прихвати замењивање колеге који то од њега тражи, односно када га као заменика одреди председник Коморе, или да, ако је из оправданих разлога спречен, благовремено о томе обавести колегу, односно председника Коморе;</w:t>
      </w:r>
    </w:p>
    <w:p w:rsidR="00AC42D8" w:rsidRDefault="00AC42D8" w:rsidP="00AC4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споразумно уреди међусобне односе са јавнобележничким замеником, те да евентуално настали спор покуша да реши мирним путем, уз посредовање Коморе; </w:t>
      </w:r>
    </w:p>
    <w:p w:rsidR="00AC42D8" w:rsidRDefault="00AC42D8" w:rsidP="00AC4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 исплати јавнобележничком заменику примерену накнаду.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не сме да закључује са вршиоцем дужности јавног бележника споразуме који се односе на расподелу награде за рад вршиоца дужности јавног бележника. </w:t>
      </w:r>
    </w:p>
    <w:p w:rsidR="00AC42D8" w:rsidRDefault="00AC42D8" w:rsidP="00AC42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2D8" w:rsidRDefault="00AC42D8" w:rsidP="00AC42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2D8" w:rsidRDefault="00AC42D8" w:rsidP="0013052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ОДНОС ПРЕМА ЈАВНОБЕЛЕЖНИЧКИМ ПОМОЋНИЦИМА, САРАДНИЦИМА, ПРИПРАВНИЦИМА И АДМИНИСТРАТИВНОМ ОСОБЉУ У ЈАВНОБЕЛЕЖНИЧКОЈ КАНЦЕЛАРИЈИ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запосленима обезбеди одговарајуће услове рада, укључујући примерену зараду и остала права из радног односа, у складу са општим прописима о раду.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Приликом запошљавања, јавни бележник је дужан да води рачуна о развијању и унапређењу јавнобележничке службе, водећи рачуна о професионалном саставу своје канцеларије а нарочито о одговарајућој заступљености припадника националних мањина и познавању правне терминологије на језику националне мањине приликом избора јавнобележничких приправника.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Јавни бележник је дужан да да запосленима у својој канцеларији:</w:t>
      </w:r>
    </w:p>
    <w:p w:rsidR="00AC42D8" w:rsidRDefault="00AC42D8" w:rsidP="00AC4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омогући пуно оспособљавање и подстицање на свестрано и темељно стицање потребне праксе и знања;</w:t>
      </w:r>
    </w:p>
    <w:p w:rsidR="00AC42D8" w:rsidRDefault="00AC42D8" w:rsidP="00AC4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укаже на начин рада у јавнобележничкој канцеларији, на обавезу чувања јавнобележничке и службене тајне, на однос према странкама, колегама, другим правосудним професијама, суду и другим органима;</w:t>
      </w:r>
    </w:p>
    <w:p w:rsidR="00AC42D8" w:rsidRDefault="00AC42D8" w:rsidP="00AC4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даје упутства за рад; </w:t>
      </w:r>
    </w:p>
    <w:p w:rsidR="00AC42D8" w:rsidRDefault="00AC42D8" w:rsidP="00AC4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пажљиво у складу са законом и Пословником распореди послове запосленима, надзире њихов рад, брине о њиховом статусу, а нарочито у обављању послова и односима са странкама - надзире и анализира рад и указује на добре и лоше стране рада;</w:t>
      </w:r>
    </w:p>
    <w:p w:rsidR="00AC42D8" w:rsidRDefault="00AC42D8" w:rsidP="00AC4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својим понашањем и радом пружа позитиван пример; </w:t>
      </w:r>
    </w:p>
    <w:p w:rsidR="00AC42D8" w:rsidRDefault="00AC42D8" w:rsidP="00AC4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обезбеди упознавање са садржајем Кодекса и свим одлукама органа Коморе које им се достављају у вези са применом Кодекса; </w:t>
      </w:r>
    </w:p>
    <w:p w:rsidR="00AC42D8" w:rsidRDefault="00AC42D8" w:rsidP="00AC42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укаже на обавезу о пристојном и примереном одевању за време рада у јабнобележничкој канцеларији, као и о неопходном културном и стрпљивом односу према странкама и на примерено понашање у приватном животу доступном јавности.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Јавнобележничког приправника, кога је примио на рад, јавни бележник је дужан да оспособи за полагање јавнобележничког испита и самостално обављање јавног бележништва, у складу са сврхом приправничке обуке.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нарочито дужан да приправнику посветити довољно времена, пажње и васпитног утицаја да би му пренео своја професионална знања и искуства и пружи податке за коришћење прописа и правне литературе. </w:t>
      </w:r>
    </w:p>
    <w:p w:rsidR="00AC42D8" w:rsidRDefault="00AC42D8" w:rsidP="00AC42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2D8" w:rsidRDefault="00AC42D8" w:rsidP="00AC42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2D8" w:rsidRDefault="00AC42D8" w:rsidP="00AC42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2D8" w:rsidRDefault="00AC42D8" w:rsidP="0013052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ОДНОС ПРЕМА СТРАНКАМА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Осим када је законом другачије предвиђено, постоји слобода избора јавног бележника.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није заступник странке, већ лице које је овлашћено да обавља послове одређене законом.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се према свим странкама опходи пристојно и одговорно, да свим предметима приступа једнако савесно и стручно и да предузима радње без непотребног одуговлачења.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своје радње предузима професионално и савесно, без одлагања и застоја. При том је дужан да због преоптерећености не угрози правне интересе странака.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не сме да ускрати предузимање радњи за које је овлашћен, осим када је законом друкчије прописано.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приликом вршења делатности не сме да делује ни у корист ни на штету појединих странака, већ је дужан да се стара о правилној примени прописа.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приликом сачињавања јавнобележничких записа поучи странке о правним последицама сачињавања таквог записа.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утврди праву намеру странака, да разјасни право чињенично стање, да поучи странке о правном домашају правног посла који предузимају у форми јавнобележничке исправе.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 постоји могућност сачињавања јавнобележничке исправе са својством извршне исправе, јавни бележник је дужан да посебно укаже на ту могућност.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Јавни бележник не сме наплатити награду и накнаду трошкова за службене радње више или ниже од прописаних износа нити странци проузроковати непотребне трошкове.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Јавни бележник је дужан да у сваки јавнобележнички спис унесе јавнобележничку потврду о висини награде. На захтев странке, јавни бележник је дужан да изда рачун са спецификацијом и признаницу о плаћеној награди и трошковима. Јавни бележник ће пре покретања поступка пред надлежним судом евентуални спор о награди и накнади трошкова са странком настојати да реши мирним путем. </w:t>
      </w:r>
    </w:p>
    <w:p w:rsidR="00AC42D8" w:rsidRDefault="00AC42D8" w:rsidP="0013052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РЕШАВАЊЕ СПОРОВА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Интереси колегијалне солидарности, професионалне сарадње и угледа јавног бележништва налажу јавном бележнику: </w:t>
      </w:r>
    </w:p>
    <w:p w:rsidR="00AC42D8" w:rsidRDefault="00AC42D8" w:rsidP="00AC4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поремећене односе са колегом настоји да поправи; </w:t>
      </w:r>
      <w:bookmarkStart w:id="0" w:name="_GoBack"/>
      <w:bookmarkEnd w:id="0"/>
    </w:p>
    <w:p w:rsidR="00AC42D8" w:rsidRDefault="00AC42D8" w:rsidP="00AC4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 не дозволи да такви поремећени односи дођу до изражаја у обављању делатности;</w:t>
      </w:r>
    </w:p>
    <w:p w:rsidR="00AC42D8" w:rsidRDefault="00AC42D8" w:rsidP="00AC4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не дозволи да због таквих поремећених односа на било који начин буде ограничено или ускраћено предузимање радњи за које је овлашћен; </w:t>
      </w:r>
    </w:p>
    <w:p w:rsidR="00AC42D8" w:rsidRDefault="00AC42D8" w:rsidP="00AC42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своје поремећене односе са колегом, пре обраћања суду или другом надлежном органу, покуша да реши на миран начин.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Евентуални спорови између јавних бележника ће се решити на достојанствен и културан начин како доликује служби која ужива јавно поверење, првенствено мирним путем и у оквиру надлежности Коморе. Председник Коморе ће снагом свог ауторитета настојати да реши спор. </w:t>
      </w:r>
    </w:p>
    <w:p w:rsidR="00AC42D8" w:rsidRDefault="00AC42D8" w:rsidP="00AC42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Евентуалне спорове између јавног бележника и његових запослених јавни бележник је дужан да покуша да реши мирним путем, на достојанствен начин, лично или уз посредовање Коморе. Када је у питању спор са запосленим код другог јавног бележника, јавни бележник је дужан да се прво, ради мирног решавања спора, обрати колеги јавном бележнику-послодавцу.</w:t>
      </w:r>
    </w:p>
    <w:p w:rsidR="004A608B" w:rsidRDefault="004A608B"/>
    <w:sectPr w:rsidR="004A60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BD" w:rsidRDefault="00BA76BD" w:rsidP="00AC42D8">
      <w:pPr>
        <w:spacing w:after="0" w:line="240" w:lineRule="auto"/>
      </w:pPr>
      <w:r>
        <w:separator/>
      </w:r>
    </w:p>
  </w:endnote>
  <w:endnote w:type="continuationSeparator" w:id="0">
    <w:p w:rsidR="00BA76BD" w:rsidRDefault="00BA76BD" w:rsidP="00AC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519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2D8" w:rsidRDefault="00AC42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5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42D8" w:rsidRDefault="00AC4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BD" w:rsidRDefault="00BA76BD" w:rsidP="00AC42D8">
      <w:pPr>
        <w:spacing w:after="0" w:line="240" w:lineRule="auto"/>
      </w:pPr>
      <w:r>
        <w:separator/>
      </w:r>
    </w:p>
  </w:footnote>
  <w:footnote w:type="continuationSeparator" w:id="0">
    <w:p w:rsidR="00BA76BD" w:rsidRDefault="00BA76BD" w:rsidP="00AC42D8">
      <w:pPr>
        <w:spacing w:after="0" w:line="240" w:lineRule="auto"/>
      </w:pPr>
      <w:r>
        <w:continuationSeparator/>
      </w:r>
    </w:p>
  </w:footnote>
  <w:footnote w:id="1">
    <w:p w:rsidR="0013052B" w:rsidRDefault="0013052B" w:rsidP="0013052B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lang w:val="sr-Cyrl-RS"/>
        </w:rPr>
        <w:t xml:space="preserve">Коришћен извор: </w:t>
      </w:r>
      <w:r>
        <w:rPr>
          <w:rFonts w:ascii="Times New Roman" w:hAnsi="Times New Roman" w:cs="Times New Roman"/>
          <w:i/>
          <w:lang w:val="sr-Cyrl-RS"/>
        </w:rPr>
        <w:t>Етички кодекс јавних бележника</w:t>
      </w:r>
      <w:r>
        <w:rPr>
          <w:rFonts w:ascii="Times New Roman" w:hAnsi="Times New Roman" w:cs="Times New Roman"/>
          <w:lang w:val="sr-Cyrl-RS"/>
        </w:rPr>
        <w:t>, донет 26. јуна 2016. године.</w:t>
      </w:r>
    </w:p>
    <w:p w:rsidR="0013052B" w:rsidRDefault="0013052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6A9E"/>
    <w:multiLevelType w:val="hybridMultilevel"/>
    <w:tmpl w:val="1C66CA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5372D"/>
    <w:multiLevelType w:val="hybridMultilevel"/>
    <w:tmpl w:val="F28206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17045"/>
    <w:multiLevelType w:val="hybridMultilevel"/>
    <w:tmpl w:val="D3B419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644E8"/>
    <w:multiLevelType w:val="hybridMultilevel"/>
    <w:tmpl w:val="546E98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D8"/>
    <w:rsid w:val="0013052B"/>
    <w:rsid w:val="004A608B"/>
    <w:rsid w:val="00A97FE3"/>
    <w:rsid w:val="00AC42D8"/>
    <w:rsid w:val="00B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2D8"/>
  </w:style>
  <w:style w:type="paragraph" w:styleId="Footer">
    <w:name w:val="footer"/>
    <w:basedOn w:val="Normal"/>
    <w:link w:val="FooterChar"/>
    <w:uiPriority w:val="99"/>
    <w:unhideWhenUsed/>
    <w:rsid w:val="00AC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2D8"/>
  </w:style>
  <w:style w:type="paragraph" w:styleId="FootnoteText">
    <w:name w:val="footnote text"/>
    <w:basedOn w:val="Normal"/>
    <w:link w:val="FootnoteTextChar"/>
    <w:uiPriority w:val="99"/>
    <w:semiHidden/>
    <w:unhideWhenUsed/>
    <w:rsid w:val="001305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5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5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2D8"/>
  </w:style>
  <w:style w:type="paragraph" w:styleId="Footer">
    <w:name w:val="footer"/>
    <w:basedOn w:val="Normal"/>
    <w:link w:val="FooterChar"/>
    <w:uiPriority w:val="99"/>
    <w:unhideWhenUsed/>
    <w:rsid w:val="00AC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2D8"/>
  </w:style>
  <w:style w:type="paragraph" w:styleId="FootnoteText">
    <w:name w:val="footnote text"/>
    <w:basedOn w:val="Normal"/>
    <w:link w:val="FootnoteTextChar"/>
    <w:uiPriority w:val="99"/>
    <w:semiHidden/>
    <w:unhideWhenUsed/>
    <w:rsid w:val="001305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5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60E1-65B9-4E28-AC68-EFB24B62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5944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4</cp:revision>
  <dcterms:created xsi:type="dcterms:W3CDTF">2020-05-26T12:16:00Z</dcterms:created>
  <dcterms:modified xsi:type="dcterms:W3CDTF">2020-05-26T12:24:00Z</dcterms:modified>
</cp:coreProperties>
</file>