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887"/>
        <w:gridCol w:w="1891"/>
        <w:gridCol w:w="1751"/>
        <w:gridCol w:w="1424"/>
      </w:tblGrid>
      <w:tr w:rsidR="00160AD0" w:rsidRPr="00045E24" w14:paraId="7F86FDA8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3DBCF5" w14:textId="77777777"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A97D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160AD0" w:rsidRPr="00045E24" w14:paraId="31677686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BE2391" w14:textId="77777777"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предмета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A97D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Развитак светског и српског права</w:t>
            </w:r>
          </w:p>
        </w:tc>
      </w:tr>
      <w:tr w:rsidR="00160AD0" w:rsidRPr="00045E24" w14:paraId="100F98A1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3ACE77" w14:textId="77777777"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60AD0" w:rsidRPr="00A97DD8" w14:paraId="3E3DF935" w14:textId="77777777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1375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vertAlign w:val="superscript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4777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A9E0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C3C7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mallCaps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51E" w14:textId="77777777"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160AD0" w:rsidRPr="00A97DD8" w14:paraId="60AFC95F" w14:textId="77777777" w:rsidTr="001C2ED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316" w14:textId="5432ED41" w:rsidR="00160AD0" w:rsidRPr="00462109" w:rsidRDefault="00462109" w:rsidP="001C2ED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sr-Latn-CS"/>
              </w:rPr>
              <w:t>1RSSP2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A537" w14:textId="77777777"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2359" w14:textId="77777777"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CS"/>
              </w:rPr>
              <w:t xml:space="preserve">             </w:t>
            </w: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C442" w14:textId="77777777" w:rsidR="00160AD0" w:rsidRPr="00A97DD8" w:rsidRDefault="00160AD0" w:rsidP="001C2ED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D0EC" w14:textId="77777777" w:rsidR="00160AD0" w:rsidRPr="00A97DD8" w:rsidRDefault="00160AD0" w:rsidP="001C2E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4+2</w:t>
            </w:r>
          </w:p>
        </w:tc>
      </w:tr>
    </w:tbl>
    <w:p w14:paraId="52CD20F8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160AD0" w:rsidRPr="00045E24" w14:paraId="6C169390" w14:textId="77777777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B3A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Циљеви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7E5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Стицање знања о настанку права, о развитку појединих правних система и правних института, о водећим и карактеристичним државама и њиховим правима у различитим историјским периодима;  карактеристике великих правних система као колевки правних института које су прихватале друге државе; стицање знања о генези и развитку правних установа и правне мисли у српским државама, па тиме и свести о домаћој правној традицији; стицање знања о условима, разлозима и начинима прихватања института из страног права; на конкретним случајевима и ситуацијама треба да се стекне свест о значају идеје о владавини права, и то у складу са српском народном изреком да „ПРАВДА ДРЖИ ЗЕМЉУ И ГРАДОВЕ“; правноисторијско знање треба да послужи као својеврсни експеримент (који је дала прошлост), из кога се могу извући поуке о позитивним и негативним последицама озакоњења и примене одређених правних института.</w:t>
            </w:r>
          </w:p>
        </w:tc>
      </w:tr>
      <w:tr w:rsidR="00160AD0" w:rsidRPr="00045E24" w14:paraId="64EFDF5C" w14:textId="77777777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F1D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Исход изучавања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97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Систематско и генетичко знање и формирана свест студента о изворној природи карактеристичних и најважнијих правних института;  свест студента о целовитости правног система, о српском правном развитку и његовој повезаности са европским; формирана свест о достигнутим, освојеним и усвојеним правним стандардима (у појединим гранама права) испод којих ни савремени правни систем не треба или не сме да иде  </w:t>
            </w:r>
          </w:p>
        </w:tc>
      </w:tr>
      <w:tr w:rsidR="00160AD0" w:rsidRPr="00045E24" w14:paraId="24018A07" w14:textId="77777777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AEC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DB4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Појава и дефиниције одређених институција, по себи и у оквиру правног система одређеног периода; тачке заокрета и карактеристике одређених периода и карактеристичне правне установе у оквиру периода и одређене државе (посебно српске); карактеристични институти појединих грана права по појединим епохама; идеја преузимања института посебно у српском праву.</w:t>
            </w:r>
          </w:p>
          <w:p w14:paraId="2D86B604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18E876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14:paraId="489E4665" w14:textId="77777777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14:paraId="589AE05D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160AD0" w:rsidRPr="00A97DD8" w14:paraId="017997E4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F7F22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D3184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159AA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14:paraId="3ABA2379" w14:textId="77777777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C418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A464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3CE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14:paraId="0D880AD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9CBC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83E8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2A2E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14:paraId="00C8BE5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C12D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BF9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5222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    4</w:t>
            </w:r>
          </w:p>
        </w:tc>
      </w:tr>
      <w:tr w:rsidR="00160AD0" w:rsidRPr="00A97DD8" w14:paraId="007F4B8F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BD1B9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7B2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51F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0E22804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53FD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DCBD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1D1C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525B21EF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F2995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2F84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B47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4E0B5D50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1B7B4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1AC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37F3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14:paraId="1673924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9F9B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B31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FCA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4</w:t>
            </w:r>
          </w:p>
        </w:tc>
      </w:tr>
      <w:tr w:rsidR="00160AD0" w:rsidRPr="00A97DD8" w14:paraId="0429E0B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6DCF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963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553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 </w:t>
            </w:r>
          </w:p>
        </w:tc>
      </w:tr>
      <w:tr w:rsidR="00160AD0" w:rsidRPr="00A97DD8" w14:paraId="3C3D36D6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8561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CC87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11C3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0191085D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9725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3364" w14:textId="77777777"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1903.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7212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0B3DEFCE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99F3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0C1A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798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7C289DF5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57E6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11E43" w14:textId="1138D4D4" w:rsidR="00160AD0" w:rsidRPr="00A97DD8" w:rsidRDefault="00160AD0" w:rsidP="00E17996">
            <w:pPr>
              <w:spacing w:after="0" w:line="240" w:lineRule="exact"/>
              <w:ind w:right="45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</w:t>
            </w:r>
            <w:r w:rsidR="00E17996">
              <w:rPr>
                <w:rFonts w:ascii="Times New Roman" w:eastAsia="Times New Roman" w:hAnsi="Times New Roman" w:cs="Times New Roman"/>
                <w:lang w:val="sr-Cyrl-CS"/>
              </w:rPr>
              <w:t xml:space="preserve"> Полицијски законик;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Казнени законик; 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2A1D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032CB7F8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B7D1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917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Акти стварања југословенске државе; Видовдански устав; Закони Шестојануарске диктатуре; Септембарски устав.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239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14:paraId="2B49DCC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63A8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1792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Југословенско право: Кривични законик; Кривични судски поступак; Проблеми грађанског права; Грађански парнични судски поступак; Уредба о Бановини Хрватској.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3054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</w:tbl>
    <w:p w14:paraId="4BA6DAF0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F15D68" w:rsidRPr="00A97DD8" w14:paraId="7697ABA4" w14:textId="77777777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14:paraId="5B2A0892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51619" w:rsidRPr="00A97DD8" w14:paraId="5DFAADA9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B448" w14:textId="77777777"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ab/>
            </w:r>
          </w:p>
          <w:p w14:paraId="3730F1D1" w14:textId="77777777"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9B996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4F11A774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1DFA2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26FD4988" w14:textId="77777777"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851619" w:rsidRPr="00A97DD8" w14:paraId="60F6D77D" w14:textId="77777777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22A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6C7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829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</w:tr>
      <w:tr w:rsidR="00851619" w:rsidRPr="00A97DD8" w14:paraId="404738E8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CC6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284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B62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</w:t>
            </w:r>
          </w:p>
        </w:tc>
      </w:tr>
      <w:tr w:rsidR="00851619" w:rsidRPr="00A97DD8" w14:paraId="0BFB0B21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F96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4F3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3E16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2FDFA791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6BB3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139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E4812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1EB9BCCB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350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0EB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Колоквијум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F6D3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78988DFF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C7DC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1B4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B6683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2B817EE7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C6AB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E5A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D6F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5C63846D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395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74C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EDCA5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4DF021BA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254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2E20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6672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4FDCCB94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BF4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DC8F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196A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5D153FF2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BEF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C72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BABA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338D66F7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009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FE0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CDA0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4F0B7264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E48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DDDE" w14:textId="553F37B4" w:rsidR="00160AD0" w:rsidRPr="00A97DD8" w:rsidRDefault="00160AD0" w:rsidP="00FE49A6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</w:t>
            </w:r>
            <w:r w:rsidR="00FE49A6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6AC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43A30F9C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4A3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BB1F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1AF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851619" w:rsidRPr="00A97DD8" w14:paraId="395C5F1D" w14:textId="77777777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BA6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A4EC" w14:textId="46244A7B" w:rsidR="00160AD0" w:rsidRPr="00A97DD8" w:rsidRDefault="00160AD0" w:rsidP="00E17996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DA08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27B9BF44" w14:textId="77777777"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EB647A" w14:textId="77777777"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9"/>
        <w:gridCol w:w="1330"/>
        <w:gridCol w:w="4467"/>
      </w:tblGrid>
      <w:tr w:rsidR="00160AD0" w:rsidRPr="00A97DD8" w14:paraId="2F39D822" w14:textId="7777777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6ED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Облици извођења наставе</w:t>
            </w:r>
          </w:p>
          <w:p w14:paraId="63FA213D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DDA0EC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DE8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предавања, дискусије, колоквијуми, вежбе</w:t>
            </w:r>
          </w:p>
          <w:p w14:paraId="21E6D303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AD0" w:rsidRPr="00851619" w14:paraId="1090858D" w14:textId="7777777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E9D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09AB8F75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5AB3234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1BF4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Структура укупне оцене студента на предмету:</w:t>
            </w:r>
          </w:p>
          <w:p w14:paraId="3504883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а)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колоквијум – до 20 поена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(10 x 2)</w:t>
            </w:r>
          </w:p>
          <w:p w14:paraId="09EBB73A" w14:textId="77777777"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Колоквијуми су „ослобађајући”. </w:t>
            </w:r>
            <w:r w:rsidR="00160AD0"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14:paraId="32E0D37C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761E045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б)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предавањима - до 15 поена</w:t>
            </w:r>
          </w:p>
          <w:p w14:paraId="7899D565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в)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вежбама - до 15 поена</w:t>
            </w:r>
          </w:p>
          <w:p w14:paraId="409C88B0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г)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усмени испит (са из</w:t>
            </w:r>
            <w:r w:rsidR="005743B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влачењем испитних питања) – до </w:t>
            </w:r>
            <w:r w:rsidR="005743B7" w:rsidRPr="0090567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0 поена </w:t>
            </w:r>
          </w:p>
          <w:p w14:paraId="5034B1A9" w14:textId="1149C2FD" w:rsidR="00160AD0" w:rsidRPr="00A97DD8" w:rsidRDefault="00160AD0" w:rsidP="00A3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Наставу и испите на предмету обављају предметни наставници</w:t>
            </w:r>
            <w:r w:rsidR="00A36453">
              <w:rPr>
                <w:rFonts w:ascii="Times New Roman" w:eastAsia="Times New Roman" w:hAnsi="Times New Roman" w:cs="Times New Roman"/>
                <w:lang w:val="sr-Cyrl-CS"/>
              </w:rPr>
              <w:t>: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AD6CD7">
              <w:rPr>
                <w:rFonts w:ascii="Times New Roman" w:eastAsia="Times New Roman" w:hAnsi="Times New Roman" w:cs="Times New Roman"/>
                <w:lang w:val="sr-Cyrl-CS"/>
              </w:rPr>
              <w:t>проф</w:t>
            </w:r>
            <w:r w:rsidR="00A36453">
              <w:rPr>
                <w:rFonts w:ascii="Times New Roman" w:eastAsia="Times New Roman" w:hAnsi="Times New Roman" w:cs="Times New Roman"/>
                <w:lang w:val="sr-Cyrl-CS"/>
              </w:rPr>
              <w:t>. др Зоран Чворовић и доц. др Биљана Гавриловић</w:t>
            </w:r>
            <w:r w:rsidR="00045E24">
              <w:rPr>
                <w:rFonts w:ascii="Times New Roman" w:eastAsia="Times New Roman" w:hAnsi="Times New Roman" w:cs="Times New Roman"/>
                <w:lang w:val="sr-Cyrl-CS"/>
              </w:rPr>
              <w:t xml:space="preserve"> Грбовић</w:t>
            </w:r>
          </w:p>
        </w:tc>
      </w:tr>
      <w:tr w:rsidR="00160AD0" w:rsidRPr="00851619" w14:paraId="4F0E07EB" w14:textId="77777777" w:rsidTr="001C2ED0">
        <w:trPr>
          <w:trHeight w:val="347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2DF2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Литература</w:t>
            </w:r>
          </w:p>
          <w:p w14:paraId="6BCF4779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9F5CD65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35D5467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854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Развитак права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</w:t>
            </w:r>
            <w:r w:rsidR="007252C4" w:rsidRPr="007252C4">
              <w:rPr>
                <w:rFonts w:ascii="Times New Roman" w:eastAsia="Times New Roman" w:hAnsi="Times New Roman" w:cs="Times New Roman"/>
                <w:lang w:val="sr-Cyrl-CS"/>
              </w:rPr>
              <w:t>8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05EF7953" w14:textId="44F8A240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Српско право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од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</w:rPr>
              <w:t>VII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XX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века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</w:t>
            </w:r>
            <w:r w:rsidR="00045E24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</w:tc>
      </w:tr>
      <w:tr w:rsidR="00160AD0" w:rsidRPr="00851619" w14:paraId="51C29047" w14:textId="77777777" w:rsidTr="001C2ED0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A6FF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45DD82A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A18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Robinson, O.F., Fergus, T.D., Gordon, W.M.,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 Introduction to European Legal History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Glasgow, 1985.</w:t>
            </w:r>
          </w:p>
          <w:p w14:paraId="0D4395D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MacDowell, Douglas 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 Law in Classical Athens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London, 1978.</w:t>
            </w:r>
          </w:p>
          <w:p w14:paraId="74D8B5EB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800 година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Magna Carta-e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14:paraId="38C7DD86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Право и православље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Београд, 2014.</w:t>
            </w:r>
          </w:p>
          <w:p w14:paraId="668A3FE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14:paraId="60C2AC81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Правноисторијски поглед на савремену реформу кривичног поступка у Републици Србији,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2016.</w:t>
            </w:r>
          </w:p>
          <w:p w14:paraId="2760A90E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Питање броја народних посланика,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Анали Правног факултета у Београду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бр. 1, 2012.</w:t>
            </w:r>
          </w:p>
          <w:p w14:paraId="42424FE8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Crimen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2, 2015.</w:t>
            </w:r>
          </w:p>
          <w:p w14:paraId="05005E9C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Преображенски устав - први српски устав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1997.</w:t>
            </w:r>
          </w:p>
          <w:p w14:paraId="7A3A4CA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Српска правна историја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2005.</w:t>
            </w:r>
          </w:p>
          <w:p w14:paraId="299B9589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Правна европеизација Србије 1804 - 1914,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Крагујевац, 2008.</w:t>
            </w:r>
          </w:p>
          <w:p w14:paraId="50C46DC7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Два века српске уставности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(Зборник радова САНУ), Београд, 2010.</w:t>
            </w:r>
          </w:p>
          <w:p w14:paraId="1AB4504D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4, 2012.</w:t>
            </w:r>
          </w:p>
          <w:p w14:paraId="127947C2" w14:textId="77777777"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Цео живот Југославије у два државна облика,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2014.</w:t>
            </w:r>
          </w:p>
        </w:tc>
      </w:tr>
      <w:tr w:rsidR="00160AD0" w:rsidRPr="00851619" w14:paraId="75033568" w14:textId="7777777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D37A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C770" w14:textId="77777777" w:rsidR="00160AD0" w:rsidRPr="00905677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>проф.</w:t>
            </w:r>
            <w:r w:rsidR="00160AD0"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др Зоран Чворовић</w:t>
            </w:r>
          </w:p>
          <w:p w14:paraId="3BA5DE8B" w14:textId="77777777"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А112</w:t>
            </w:r>
          </w:p>
          <w:p w14:paraId="65573F94" w14:textId="77777777" w:rsidR="00160AD0" w:rsidRPr="00A97DD8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тел: 034 306 537</w:t>
            </w:r>
          </w:p>
          <w:p w14:paraId="5F2EFCBC" w14:textId="77777777" w:rsidR="00160AD0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 понедељак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11 00 – 13 00</w:t>
            </w:r>
          </w:p>
          <w:p w14:paraId="28A2AEAF" w14:textId="150F3DA6" w:rsidR="00A36453" w:rsidRP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36453">
              <w:rPr>
                <w:rFonts w:ascii="Times New Roman" w:eastAsia="Times New Roman" w:hAnsi="Times New Roman" w:cs="Times New Roman"/>
                <w:b/>
                <w:lang w:val="sr-Cyrl-CS"/>
              </w:rPr>
              <w:t>доц. др Биљана Гавриловић</w:t>
            </w:r>
            <w:r w:rsidR="00045E24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Грбовић</w:t>
            </w:r>
          </w:p>
          <w:p w14:paraId="0414491E" w14:textId="77777777" w:rsid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кабинет Б202</w:t>
            </w:r>
          </w:p>
          <w:p w14:paraId="1945B9B3" w14:textId="77777777" w:rsid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тел: 034 306 530</w:t>
            </w:r>
          </w:p>
          <w:p w14:paraId="22F1CB8A" w14:textId="77777777" w:rsidR="00A36453" w:rsidRPr="00A97DD8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консултације: понедељак 12 00 – 14 00</w:t>
            </w:r>
          </w:p>
          <w:p w14:paraId="311A39DC" w14:textId="77777777" w:rsidR="00234084" w:rsidRPr="00905677" w:rsidRDefault="0090567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hAnsi="Times New Roman" w:cs="Times New Roman"/>
                <w:b/>
                <w:lang w:val="sr-Cyrl-CS"/>
              </w:rPr>
              <w:t>асистент: Милица Маринковић</w:t>
            </w:r>
          </w:p>
          <w:p w14:paraId="562A86C3" w14:textId="77777777" w:rsidR="007252C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</w:t>
            </w:r>
            <w:r w:rsidR="00905677">
              <w:rPr>
                <w:rFonts w:ascii="Times New Roman" w:hAnsi="Times New Roman" w:cs="Times New Roman"/>
                <w:lang w:val="sr-Cyrl-CS"/>
              </w:rPr>
              <w:t>202</w:t>
            </w:r>
          </w:p>
          <w:p w14:paraId="3880B883" w14:textId="77777777" w:rsidR="007252C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 w:rsidR="00A36453">
              <w:rPr>
                <w:rFonts w:ascii="Times New Roman" w:hAnsi="Times New Roman" w:cs="Times New Roman"/>
                <w:lang w:val="sr-Cyrl-CS"/>
              </w:rPr>
              <w:t>034 306 530</w:t>
            </w:r>
          </w:p>
          <w:p w14:paraId="2284C813" w14:textId="7ADEE7B7" w:rsidR="00234084" w:rsidRDefault="00234084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консултације: </w:t>
            </w:r>
            <w:r w:rsidR="00F15D68">
              <w:rPr>
                <w:rFonts w:ascii="Times New Roman" w:hAnsi="Times New Roman" w:cs="Times New Roman"/>
                <w:lang w:val="sr-Cyrl-CS"/>
              </w:rPr>
              <w:t>средом од 12:30 до 14:30</w:t>
            </w:r>
          </w:p>
          <w:p w14:paraId="55933FFC" w14:textId="77777777" w:rsidR="00FC47F3" w:rsidRPr="00B06A83" w:rsidRDefault="00FC47F3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06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сарадница:</w:t>
            </w:r>
            <w:r w:rsidR="00B06A83" w:rsidRPr="00B06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Ана Микулић</w:t>
            </w:r>
          </w:p>
          <w:p w14:paraId="71E6C7CB" w14:textId="77777777" w:rsidR="00B06A83" w:rsidRPr="00AD6CD7" w:rsidRDefault="00B06A83" w:rsidP="00B06A83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</w:t>
            </w:r>
            <w:r>
              <w:rPr>
                <w:rFonts w:ascii="Times New Roman" w:hAnsi="Times New Roman" w:cs="Times New Roman"/>
                <w:lang w:val="sr-Cyrl-CS"/>
              </w:rPr>
              <w:t>202</w:t>
            </w:r>
          </w:p>
          <w:p w14:paraId="3D8BB47A" w14:textId="77777777" w:rsidR="00B06A83" w:rsidRPr="00AD6CD7" w:rsidRDefault="00B06A83" w:rsidP="00B06A83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>
              <w:rPr>
                <w:rFonts w:ascii="Times New Roman" w:hAnsi="Times New Roman" w:cs="Times New Roman"/>
                <w:lang w:val="sr-Cyrl-CS"/>
              </w:rPr>
              <w:t>034 306 530</w:t>
            </w:r>
          </w:p>
          <w:p w14:paraId="3D3352FB" w14:textId="0C3ADD7D" w:rsidR="00B06A83" w:rsidRPr="00A97DD8" w:rsidRDefault="00B06A83" w:rsidP="00B06A83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консултације: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петком 12:00 – 14:00</w:t>
            </w:r>
          </w:p>
        </w:tc>
      </w:tr>
    </w:tbl>
    <w:p w14:paraId="1724C8E6" w14:textId="77777777"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3BEB9B" w14:textId="77777777" w:rsidR="0078755F" w:rsidRDefault="0078755F" w:rsidP="007875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Испитна питања из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Развитка светског и српског права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 </w:t>
      </w:r>
    </w:p>
    <w:p w14:paraId="0ACA812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</w:rPr>
        <w:t>     </w:t>
      </w:r>
      <w:r w:rsidR="007252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Настанак државе</w:t>
      </w:r>
    </w:p>
    <w:p w14:paraId="15C9D272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Примитивно право</w:t>
      </w:r>
    </w:p>
    <w:p w14:paraId="7A9B1D00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старог Египта</w:t>
      </w:r>
    </w:p>
    <w:p w14:paraId="2BB4950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Грађанско право старог Египта</w:t>
      </w:r>
    </w:p>
    <w:p w14:paraId="49C68D34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Кривично право старог Египта</w:t>
      </w:r>
    </w:p>
    <w:p w14:paraId="6123E54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      Судови и судски поступак у старом Египту</w:t>
      </w:r>
    </w:p>
    <w:p w14:paraId="3920738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Хамурабијев законик (уопште) </w:t>
      </w:r>
    </w:p>
    <w:p w14:paraId="2CFD7AA8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Вавилонији</w:t>
      </w:r>
    </w:p>
    <w:p w14:paraId="13574CB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Имовинско право у Вавилонији </w:t>
      </w:r>
    </w:p>
    <w:p w14:paraId="172789A3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10.  Породично и наследно право у Вавилонији</w:t>
      </w:r>
    </w:p>
    <w:p w14:paraId="62D7F4AD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Вавилонији</w:t>
      </w:r>
    </w:p>
    <w:p w14:paraId="11D26F1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Судски поступак у Вавилонији</w:t>
      </w:r>
    </w:p>
    <w:p w14:paraId="50FD4BF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Статусно право у Спарти</w:t>
      </w:r>
    </w:p>
    <w:p w14:paraId="2058A89D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Спарте</w:t>
      </w:r>
    </w:p>
    <w:p w14:paraId="04494D0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Државно уређење Атине </w:t>
      </w:r>
    </w:p>
    <w:p w14:paraId="0B1BDB29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Атини</w:t>
      </w:r>
    </w:p>
    <w:p w14:paraId="46B3656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17.  Стварно и облигационо право у Атини</w:t>
      </w:r>
    </w:p>
    <w:p w14:paraId="6B46BC8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18.  Брачно и наследно право у Атини</w:t>
      </w:r>
    </w:p>
    <w:p w14:paraId="13BC184F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Атини</w:t>
      </w:r>
    </w:p>
    <w:p w14:paraId="31FD5343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20.  Судство и судски поступак у Атини</w:t>
      </w:r>
    </w:p>
    <w:p w14:paraId="5E6FEC88" w14:textId="77777777"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_________________________________________________________________</w:t>
      </w:r>
    </w:p>
    <w:p w14:paraId="06D20A48" w14:textId="2BC08E7A"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Право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Визиготске Краљевине</w:t>
      </w:r>
    </w:p>
    <w:p w14:paraId="42E11CB6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Франачке</w:t>
      </w:r>
    </w:p>
    <w:p w14:paraId="5117409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Франачке </w:t>
      </w:r>
    </w:p>
    <w:p w14:paraId="0414DB56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Византијска држава од краја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ru-RU"/>
        </w:rPr>
        <w:t xml:space="preserve"> века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14:paraId="2F2F31DC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Еклога </w:t>
      </w:r>
    </w:p>
    <w:p w14:paraId="4098809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Шеријатско право</w:t>
      </w:r>
    </w:p>
    <w:p w14:paraId="358904A2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Феудализам </w:t>
      </w:r>
    </w:p>
    <w:p w14:paraId="6483790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28. 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Magna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Carta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Libertatum</w:t>
      </w:r>
      <w:proofErr w:type="spellEnd"/>
    </w:p>
    <w:p w14:paraId="22C76BB2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29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Владар и феудално представништво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77B5731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755F">
        <w:rPr>
          <w:rFonts w:ascii="Times New Roman" w:hAnsi="Times New Roman"/>
          <w:sz w:val="24"/>
          <w:szCs w:val="24"/>
          <w:lang w:val="ru-RU"/>
        </w:rPr>
        <w:t>Црквено право</w:t>
      </w:r>
    </w:p>
    <w:p w14:paraId="31CCD03D" w14:textId="77777777"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31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Constitutio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Criminalis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Carolina </w:t>
      </w:r>
    </w:p>
    <w:p w14:paraId="195D7B0C" w14:textId="77777777"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32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r>
        <w:rPr>
          <w:rFonts w:ascii="Times New Roman" w:hAnsi="Times New Roman"/>
          <w:bCs/>
          <w:sz w:val="24"/>
          <w:szCs w:val="24"/>
          <w:lang w:val="ru-RU"/>
        </w:rPr>
        <w:t>Развитак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енглеског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права</w:t>
      </w:r>
    </w:p>
    <w:p w14:paraId="32462864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 w:rsidRPr="007252C4">
        <w:rPr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Трговачко право у феудализму</w:t>
      </w:r>
    </w:p>
    <w:p w14:paraId="48886489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34.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Грађанско право у феудализму </w:t>
      </w:r>
    </w:p>
    <w:p w14:paraId="3385BE4D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феудализму </w:t>
      </w:r>
    </w:p>
    <w:p w14:paraId="2CE26458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  Судови у феудализму и феудални судски поступак</w:t>
      </w:r>
    </w:p>
    <w:p w14:paraId="04304BAE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37.  Римско-канонски и истражни судски поступак</w:t>
      </w:r>
    </w:p>
    <w:p w14:paraId="4BD3FF2B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Порота</w:t>
      </w:r>
    </w:p>
    <w:p w14:paraId="1EF0EDDD" w14:textId="77777777"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</w:t>
      </w:r>
    </w:p>
    <w:p w14:paraId="1BE1F793" w14:textId="77777777"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  Пуританска револуција у Енглеској (Петиција права, Велики приговор, Народни  споразум)</w:t>
      </w:r>
    </w:p>
    <w:p w14:paraId="46E39666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40.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Инструмент владавине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14:paraId="240D9249" w14:textId="3950DD8B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41.  </w:t>
      </w:r>
      <w:r>
        <w:rPr>
          <w:rFonts w:ascii="Times New Roman" w:hAnsi="Times New Roman"/>
          <w:bCs/>
          <w:sz w:val="24"/>
          <w:szCs w:val="24"/>
        </w:rPr>
        <w:t>Habeas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Corpus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Act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право на приватност</w:t>
      </w:r>
    </w:p>
    <w:p w14:paraId="37B1BC15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Бил о правима од 1689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88948FF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43.  Закон о престолонаслеђу и настанак парламентарне владе у Енглеској</w:t>
      </w:r>
    </w:p>
    <w:p w14:paraId="05C2308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44.  Просветитељске идеје о држави и праву </w:t>
      </w:r>
    </w:p>
    <w:p w14:paraId="05CCBFB4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45.  Почетак кодификационог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покрета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(баварски законици и Пруски законик)    </w:t>
      </w:r>
    </w:p>
    <w:p w14:paraId="1AE31E41" w14:textId="1BC5840E" w:rsidR="0078755F" w:rsidRDefault="00F15D68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46. </w:t>
      </w:r>
      <w:r w:rsidR="0078755F">
        <w:rPr>
          <w:rFonts w:ascii="Times New Roman" w:hAnsi="Times New Roman"/>
          <w:sz w:val="24"/>
          <w:szCs w:val="24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14:paraId="160C707E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Декларација независности</w:t>
      </w:r>
    </w:p>
    <w:p w14:paraId="7644532F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Чланови о Конфедерацији</w:t>
      </w:r>
    </w:p>
    <w:p w14:paraId="363821DE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49.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Доношење Устава Сједињених Америчких Држава</w:t>
      </w:r>
    </w:p>
    <w:p w14:paraId="22781BCA" w14:textId="77777777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50.  </w:t>
      </w:r>
      <w:r>
        <w:rPr>
          <w:rFonts w:ascii="Times New Roman" w:hAnsi="Times New Roman"/>
          <w:bCs/>
          <w:sz w:val="24"/>
          <w:szCs w:val="24"/>
          <w:lang w:val="sr-Cyrl-CS"/>
        </w:rPr>
        <w:t>Правни положај Председника према Уставу САД</w:t>
      </w:r>
    </w:p>
    <w:p w14:paraId="3344D8CA" w14:textId="414A03D8" w:rsidR="00F15D68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51.  Конгрес и Врховни суд према Уставу САД</w:t>
      </w:r>
    </w:p>
    <w:p w14:paraId="4F824112" w14:textId="1CD79171" w:rsidR="00F15D68" w:rsidRDefault="00F15D68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52. Ордонанса од 1670. године</w:t>
      </w:r>
    </w:p>
    <w:p w14:paraId="3ECA1295" w14:textId="58387D71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  <w:lang w:val="ru-RU"/>
        </w:rPr>
        <w:t>.  Декларација права човека и грађанина</w:t>
      </w:r>
    </w:p>
    <w:p w14:paraId="6937ADED" w14:textId="1F5346F9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Француски Устав од 1791.</w:t>
      </w:r>
    </w:p>
    <w:p w14:paraId="18184819" w14:textId="37A0FB31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Француски Устав од 1795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14:paraId="7692A93E" w14:textId="1B6E5E74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F15D68">
        <w:rPr>
          <w:rFonts w:ascii="Times New Roman" w:hAnsi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/>
          <w:bCs/>
          <w:sz w:val="24"/>
          <w:szCs w:val="24"/>
          <w:lang w:val="ru-RU"/>
        </w:rPr>
        <w:t>.  Модерно кривично право (кривични законици од 1791 и 1810)</w:t>
      </w:r>
    </w:p>
    <w:p w14:paraId="742A36AB" w14:textId="69F2960D" w:rsidR="00851619" w:rsidRPr="00851619" w:rsidRDefault="00851619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57. Француски Законик о кривичном поступку од 1808. године</w:t>
      </w:r>
    </w:p>
    <w:p w14:paraId="73739845" w14:textId="7E2C19ED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 w:rsidR="00851619">
        <w:rPr>
          <w:rFonts w:ascii="Times New Roman" w:hAnsi="Times New Roman"/>
          <w:bCs/>
          <w:sz w:val="24"/>
          <w:szCs w:val="24"/>
          <w:lang w:val="ru-RU"/>
        </w:rPr>
        <w:t>8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Наполеонов грађански законик</w:t>
      </w:r>
    </w:p>
    <w:p w14:paraId="34A58CDF" w14:textId="03D67025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851619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Пијемонтски Статут и Швајцарски устав</w:t>
      </w:r>
    </w:p>
    <w:p w14:paraId="4E1A1FF3" w14:textId="5511DB35" w:rsidR="0078755F" w:rsidRDefault="00851619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60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>.</w:t>
      </w:r>
      <w:r w:rsidR="0078755F">
        <w:rPr>
          <w:rFonts w:ascii="Times New Roman" w:hAnsi="Times New Roman"/>
          <w:bCs/>
          <w:sz w:val="24"/>
          <w:szCs w:val="24"/>
        </w:rPr>
        <w:t> 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Устави Пруске и Немачког царства</w:t>
      </w:r>
    </w:p>
    <w:p w14:paraId="5B489E6B" w14:textId="34CC1200" w:rsidR="0078755F" w:rsidRDefault="00851619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61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>.</w:t>
      </w:r>
      <w:r w:rsidR="0078755F">
        <w:rPr>
          <w:rFonts w:ascii="Times New Roman" w:hAnsi="Times New Roman"/>
          <w:bCs/>
          <w:sz w:val="24"/>
          <w:szCs w:val="24"/>
        </w:rPr>
        <w:t> 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Устав Француске Треће републике</w:t>
      </w:r>
    </w:p>
    <w:p w14:paraId="0BF2535A" w14:textId="0C54E00C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</w:t>
      </w:r>
      <w:r w:rsidR="00851619">
        <w:rPr>
          <w:rFonts w:ascii="Times New Roman" w:hAnsi="Times New Roman"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Немачки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грађански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bCs/>
          <w:sz w:val="24"/>
          <w:szCs w:val="24"/>
          <w:lang w:val="ru-RU"/>
        </w:rPr>
        <w:t>ик</w:t>
      </w:r>
    </w:p>
    <w:p w14:paraId="6A746D6C" w14:textId="0DE932A6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851619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Аустријски и Швајцар</w:t>
      </w:r>
      <w:r>
        <w:rPr>
          <w:rFonts w:ascii="Times New Roman" w:hAnsi="Times New Roman"/>
          <w:sz w:val="24"/>
          <w:szCs w:val="24"/>
          <w:lang w:val="ru-RU"/>
        </w:rPr>
        <w:t xml:space="preserve">ски грађански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sz w:val="24"/>
          <w:szCs w:val="24"/>
          <w:lang w:val="ru-RU"/>
        </w:rPr>
        <w:t xml:space="preserve">ик </w:t>
      </w:r>
    </w:p>
    <w:p w14:paraId="0F96BE40" w14:textId="33726D9C"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851619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.  Реформе Александра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 xml:space="preserve"> и Устав Царске Русије</w:t>
      </w:r>
    </w:p>
    <w:p w14:paraId="250D53F3" w14:textId="53621DF7" w:rsidR="0078755F" w:rsidRDefault="0078755F" w:rsidP="007875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6</w:t>
      </w:r>
      <w:r w:rsidR="00851619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Вајмарски устав </w:t>
      </w:r>
    </w:p>
    <w:p w14:paraId="1DD9F8A0" w14:textId="77777777" w:rsidR="00C955EC" w:rsidRDefault="00C955EC" w:rsidP="007875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E23C1C7" w14:textId="77777777" w:rsidR="00C955EC" w:rsidRDefault="00C955EC" w:rsidP="007875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CCDDD36" w14:textId="77777777" w:rsidR="00C955EC" w:rsidRDefault="00C955EC" w:rsidP="007875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0AC4C5E" w14:textId="77777777" w:rsidR="00C955EC" w:rsidRDefault="00C955EC" w:rsidP="0078755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B5A5BAF" w14:textId="77777777" w:rsidR="0078755F" w:rsidRDefault="0078755F" w:rsidP="0078755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  <w:lang w:val="ru-RU"/>
        </w:rPr>
        <w:t>Првобитно српско право</w:t>
      </w:r>
    </w:p>
    <w:p w14:paraId="247C0A37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 </w:t>
      </w:r>
      <w:r>
        <w:rPr>
          <w:rFonts w:ascii="Times New Roman" w:hAnsi="Times New Roman"/>
          <w:bCs/>
          <w:sz w:val="24"/>
          <w:szCs w:val="24"/>
          <w:lang w:val="ru-RU"/>
        </w:rPr>
        <w:t>Повеље као извори права у Србији Немањића</w:t>
      </w:r>
    </w:p>
    <w:p w14:paraId="45A097F4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Cs/>
          <w:sz w:val="24"/>
          <w:szCs w:val="24"/>
          <w:lang w:val="ru-RU"/>
        </w:rPr>
        <w:t>Законоправило Светога Саве, Синтагма Матије Властара и тзв. Јустинијанов законик</w:t>
      </w:r>
    </w:p>
    <w:p w14:paraId="3CF2396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Душанов Законик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391862E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Властела у средњовековној Србији</w:t>
      </w:r>
    </w:p>
    <w:p w14:paraId="70D5510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 </w:t>
      </w:r>
      <w:r>
        <w:rPr>
          <w:rFonts w:ascii="Times New Roman" w:hAnsi="Times New Roman"/>
          <w:bCs/>
          <w:sz w:val="24"/>
          <w:szCs w:val="24"/>
          <w:lang w:val="sr-Cyrl-CS"/>
        </w:rPr>
        <w:t>Меропси у средњовековној Србији</w:t>
      </w:r>
    </w:p>
    <w:p w14:paraId="42933E5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7.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Власи у средњовековној Србији</w:t>
      </w:r>
    </w:p>
    <w:p w14:paraId="25CC12C9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8.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Занатлије, сокланици и сеоски попови у средњовековној Србији</w:t>
      </w:r>
    </w:p>
    <w:p w14:paraId="20F967D0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9.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Отроци и градско становништво у средњовековној Србији</w:t>
      </w:r>
    </w:p>
    <w:p w14:paraId="1B105248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10.  </w:t>
      </w:r>
      <w:r>
        <w:rPr>
          <w:rFonts w:ascii="Times New Roman" w:hAnsi="Times New Roman"/>
          <w:bCs/>
          <w:sz w:val="24"/>
          <w:szCs w:val="24"/>
          <w:lang w:val="sr-Cyrl-CS"/>
        </w:rPr>
        <w:t>Владар у средњовековној Србији</w:t>
      </w:r>
    </w:p>
    <w:p w14:paraId="5C316514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bCs/>
          <w:sz w:val="24"/>
          <w:szCs w:val="24"/>
          <w:lang w:val="sr-Cyrl-CS"/>
        </w:rPr>
        <w:t>Државни сабори у средњовековној Србији</w:t>
      </w:r>
    </w:p>
    <w:p w14:paraId="6DFF90B2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12. </w:t>
      </w:r>
      <w:r>
        <w:rPr>
          <w:rFonts w:ascii="Times New Roman" w:hAnsi="Times New Roman"/>
          <w:bCs/>
          <w:sz w:val="24"/>
          <w:szCs w:val="24"/>
          <w:lang w:val="sr-Cyrl-CS"/>
        </w:rPr>
        <w:t>Локална управа у средњовековној Србији</w:t>
      </w:r>
    </w:p>
    <w:p w14:paraId="005EF41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Стварно 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наследно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право у средњовековној Србији</w:t>
      </w:r>
    </w:p>
    <w:p w14:paraId="55C7519A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Облигационо право у средњовековној Србији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A9257B6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Брачно право у средњовековној Србији</w:t>
      </w:r>
    </w:p>
    <w:p w14:paraId="3B3BD661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Карактеристике кривичног права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 средњовековној Србији</w:t>
      </w:r>
    </w:p>
    <w:p w14:paraId="019C2B59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17.  </w:t>
      </w:r>
      <w:r>
        <w:rPr>
          <w:rFonts w:ascii="Times New Roman" w:hAnsi="Times New Roman"/>
          <w:sz w:val="24"/>
          <w:szCs w:val="24"/>
          <w:lang w:val="ru-RU"/>
        </w:rPr>
        <w:t>Кривична дела против православља у средњовековној Србији</w:t>
      </w:r>
    </w:p>
    <w:p w14:paraId="5F379C38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18.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друштвеног поретка у средњовековној Србији</w:t>
      </w:r>
    </w:p>
    <w:p w14:paraId="7370F499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државног поретка у средњовековној Србији</w:t>
      </w:r>
    </w:p>
    <w:p w14:paraId="4F64783C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личности у средњовековној Србији</w:t>
      </w:r>
    </w:p>
    <w:p w14:paraId="5C6569F1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Кривична дела против имовине у средњовековној Србији</w:t>
      </w:r>
    </w:p>
    <w:p w14:paraId="399E1BB7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</w:t>
      </w:r>
      <w:r>
        <w:rPr>
          <w:rFonts w:ascii="Times New Roman" w:hAnsi="Times New Roman"/>
          <w:bCs/>
          <w:sz w:val="24"/>
          <w:szCs w:val="24"/>
          <w:lang w:val="ru-RU"/>
        </w:rPr>
        <w:t>Судско уређење у средњовековној Србији</w:t>
      </w:r>
    </w:p>
    <w:p w14:paraId="019A1B2B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</w:t>
      </w:r>
      <w:r>
        <w:rPr>
          <w:rFonts w:ascii="Times New Roman" w:hAnsi="Times New Roman"/>
          <w:bCs/>
          <w:sz w:val="24"/>
          <w:szCs w:val="24"/>
          <w:lang w:val="ru-RU"/>
        </w:rPr>
        <w:t>Судски поступак у средњовековној Србији</w:t>
      </w:r>
    </w:p>
    <w:p w14:paraId="1010F260" w14:textId="77777777"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</w:p>
    <w:p w14:paraId="752F17BA" w14:textId="77777777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Србије у време Првог устанка   </w:t>
      </w:r>
    </w:p>
    <w:p w14:paraId="2AAE3185" w14:textId="77777777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Хатишерифи од 1830. и 1833.</w:t>
      </w:r>
    </w:p>
    <w:p w14:paraId="77AE8F9C" w14:textId="77777777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„Сретењски устав“ </w:t>
      </w:r>
    </w:p>
    <w:p w14:paraId="7EC83AC5" w14:textId="77777777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Тзв. Турски устав (Хатишериф од 1838)</w:t>
      </w:r>
    </w:p>
    <w:p w14:paraId="6283955F" w14:textId="77777777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Уставобранитељски режим и право</w:t>
      </w:r>
    </w:p>
    <w:p w14:paraId="6D063673" w14:textId="77777777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29.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Српски грађански законик</w:t>
      </w:r>
    </w:p>
    <w:p w14:paraId="3CFA6D44" w14:textId="1D63BE8D" w:rsidR="00C955EC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</w:rPr>
      </w:pPr>
      <w:r w:rsidRPr="00BC2D95">
        <w:rPr>
          <w:rFonts w:ascii="Times New Roman" w:hAnsi="Times New Roman"/>
          <w:bCs/>
          <w:sz w:val="24"/>
          <w:szCs w:val="24"/>
        </w:rPr>
        <w:t>30.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55EC">
        <w:rPr>
          <w:rFonts w:ascii="Times New Roman" w:hAnsi="Times New Roman"/>
          <w:b/>
          <w:bCs/>
          <w:sz w:val="24"/>
          <w:szCs w:val="24"/>
          <w:lang w:val="ru-RU"/>
        </w:rPr>
        <w:t>Полицијски законик</w:t>
      </w:r>
    </w:p>
    <w:p w14:paraId="6800F6E9" w14:textId="77777777" w:rsidR="00BC2D95" w:rsidRPr="00BC2D95" w:rsidRDefault="00BC2D95" w:rsidP="00BC2D95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BC2D95">
        <w:rPr>
          <w:rFonts w:ascii="Times New Roman" w:hAnsi="Times New Roman" w:cs="Times New Roman"/>
          <w:sz w:val="24"/>
          <w:szCs w:val="24"/>
        </w:rPr>
        <w:t xml:space="preserve">31. </w:t>
      </w:r>
      <w:r w:rsidRPr="00BC2D95">
        <w:rPr>
          <w:rFonts w:ascii="Times New Roman" w:hAnsi="Times New Roman" w:cs="Times New Roman"/>
          <w:sz w:val="24"/>
          <w:szCs w:val="24"/>
          <w:lang w:val="ru-RU"/>
        </w:rPr>
        <w:t>Доношење и институти општег дела Казнителног законика за Књажество Србију (1860)</w:t>
      </w:r>
    </w:p>
    <w:p w14:paraId="251B2A3B" w14:textId="53307E56" w:rsidR="00BC2D95" w:rsidRPr="00BC2D95" w:rsidRDefault="00BC2D95" w:rsidP="00BC2D95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BC2D95">
        <w:rPr>
          <w:rFonts w:ascii="Times New Roman" w:hAnsi="Times New Roman" w:cs="Times New Roman"/>
          <w:sz w:val="24"/>
          <w:szCs w:val="24"/>
        </w:rPr>
        <w:t xml:space="preserve">. </w:t>
      </w:r>
      <w:r w:rsidRPr="00BC2D95">
        <w:rPr>
          <w:rFonts w:ascii="Times New Roman" w:hAnsi="Times New Roman" w:cs="Times New Roman"/>
          <w:sz w:val="24"/>
          <w:szCs w:val="24"/>
          <w:lang w:val="ru-RU"/>
        </w:rPr>
        <w:t xml:space="preserve"> Карактеристична кривична дела Казнителног законика (1860)</w:t>
      </w:r>
    </w:p>
    <w:p w14:paraId="1E2FD6A7" w14:textId="66FABE01" w:rsidR="00BC2D95" w:rsidRPr="00BC2D95" w:rsidRDefault="00BC2D95" w:rsidP="00BC2D95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2D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D95">
        <w:rPr>
          <w:rFonts w:ascii="Times New Roman" w:hAnsi="Times New Roman" w:cs="Times New Roman"/>
          <w:sz w:val="24"/>
          <w:szCs w:val="24"/>
        </w:rPr>
        <w:t xml:space="preserve">. </w:t>
      </w:r>
      <w:r w:rsidRPr="00BC2D95">
        <w:rPr>
          <w:rFonts w:ascii="Times New Roman" w:hAnsi="Times New Roman" w:cs="Times New Roman"/>
          <w:sz w:val="24"/>
          <w:szCs w:val="24"/>
          <w:lang w:val="ru-RU"/>
        </w:rPr>
        <w:t>Казне према Казнителном законику (1860)</w:t>
      </w:r>
    </w:p>
    <w:p w14:paraId="696C7DFF" w14:textId="1A8DAC90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BC2D9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Први закони о Народној скупштини (Октобарски и Светоандрејски)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22A9DAC" w14:textId="52C2A9A8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BC2D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Преображенски устав</w:t>
      </w:r>
    </w:p>
    <w:p w14:paraId="37EF7087" w14:textId="676C8570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BC2D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Кнез Михаилов закон о ценралној државној управи и о општинама </w:t>
      </w:r>
    </w:p>
    <w:p w14:paraId="77BCC8DA" w14:textId="6B4771D4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BC2D9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Намеснички устав </w:t>
      </w:r>
    </w:p>
    <w:p w14:paraId="207253ED" w14:textId="67358A6F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BC2D9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Судско уређење модерне Србије и питање судске независности</w:t>
      </w:r>
    </w:p>
    <w:p w14:paraId="5D286998" w14:textId="0C0CBB77" w:rsidR="00BC2D95" w:rsidRPr="00BC2D95" w:rsidRDefault="00BC2D95" w:rsidP="00BC2D95">
      <w:pPr>
        <w:tabs>
          <w:tab w:val="left" w:pos="8647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2D95"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D95">
        <w:rPr>
          <w:rFonts w:ascii="Times New Roman" w:hAnsi="Times New Roman" w:cs="Times New Roman"/>
          <w:b/>
          <w:sz w:val="24"/>
          <w:szCs w:val="24"/>
          <w:lang w:val="ru-RU"/>
        </w:rPr>
        <w:t>Законици о грађанском судском поступку од 1853. и 1860.</w:t>
      </w:r>
    </w:p>
    <w:p w14:paraId="7267C72E" w14:textId="07ED6A4F" w:rsidR="00BC2D95" w:rsidRPr="00BC2D95" w:rsidRDefault="00BC2D95" w:rsidP="00BC2D95">
      <w:pPr>
        <w:tabs>
          <w:tab w:val="left" w:pos="8647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C2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Законик о грађанском судском поступку од 1865.</w:t>
      </w:r>
    </w:p>
    <w:p w14:paraId="12511D2F" w14:textId="1CEFD0D6" w:rsidR="00BC2D95" w:rsidRPr="00BC2D95" w:rsidRDefault="00BC2D95" w:rsidP="00BC2D95">
      <w:pPr>
        <w:tabs>
          <w:tab w:val="left" w:pos="864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C2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C2D95">
        <w:rPr>
          <w:rFonts w:ascii="Times New Roman" w:hAnsi="Times New Roman" w:cs="Times New Roman"/>
          <w:sz w:val="24"/>
          <w:szCs w:val="24"/>
          <w:lang w:val="ru-RU"/>
        </w:rPr>
        <w:t>Законик о кривичном поступку Кнежевине Србије (ток поступка)</w:t>
      </w:r>
    </w:p>
    <w:p w14:paraId="4CD95616" w14:textId="5A9E5F2A" w:rsidR="00BC2D95" w:rsidRPr="00BC2D95" w:rsidRDefault="00BC2D95" w:rsidP="00BC2D95">
      <w:pPr>
        <w:tabs>
          <w:tab w:val="left" w:pos="5040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C2D95">
        <w:rPr>
          <w:rFonts w:ascii="Times New Roman" w:hAnsi="Times New Roman" w:cs="Times New Roman"/>
          <w:sz w:val="24"/>
          <w:szCs w:val="24"/>
          <w:lang w:val="ru-RU"/>
        </w:rPr>
        <w:t xml:space="preserve"> Субјекти кривичног поступка и законска теорија доказа у Кнежевини и Краљевини Србији</w:t>
      </w:r>
    </w:p>
    <w:p w14:paraId="036BE477" w14:textId="77777777" w:rsidR="00BC2D95" w:rsidRPr="00BC2D95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</w:rPr>
      </w:pPr>
    </w:p>
    <w:p w14:paraId="424591CB" w14:textId="5E6BFE3B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78755F">
        <w:rPr>
          <w:rFonts w:ascii="Times New Roman" w:hAnsi="Times New Roman"/>
          <w:sz w:val="24"/>
          <w:szCs w:val="24"/>
          <w:lang w:val="ru-RU"/>
        </w:rPr>
        <w:t>.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78755F">
        <w:rPr>
          <w:rFonts w:ascii="Times New Roman" w:hAnsi="Times New Roman"/>
          <w:b/>
          <w:bCs/>
          <w:sz w:val="24"/>
          <w:szCs w:val="24"/>
          <w:lang w:val="ru-RU"/>
        </w:rPr>
        <w:t xml:space="preserve">Међународни уговори о Србији 1812-1856 (Осми члан Букурешког уговора; Париски уговор од 1856; Одлуке Берлинског конгреса)   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01F6F30A" w14:textId="69A7B294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44.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Политичке странке у Србији </w:t>
      </w:r>
      <w:r w:rsidR="0078755F">
        <w:rPr>
          <w:rFonts w:ascii="Times New Roman" w:hAnsi="Times New Roman"/>
          <w:bCs/>
          <w:sz w:val="24"/>
          <w:szCs w:val="24"/>
        </w:rPr>
        <w:t>XIX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века (Закони о удружењима и штампи од 1881; основи страначких програма)   </w:t>
      </w:r>
    </w:p>
    <w:p w14:paraId="79D67563" w14:textId="3D8E9B5E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="00BC2D9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1888.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14:paraId="33623DFF" w14:textId="32588A10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BC2D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1901.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14:paraId="5AF120C0" w14:textId="0C340F14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BC2D9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Устав Краљевине Србије од 1903. </w:t>
      </w:r>
    </w:p>
    <w:p w14:paraId="6F8239AB" w14:textId="7B554382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="00BC2D9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Општи имовински законик за Црну Гору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14:paraId="71EB3FBE" w14:textId="77777777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14:paraId="68F94825" w14:textId="0D01FE3B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BC2D9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Крфска декларација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14:paraId="3E51917A" w14:textId="58444D68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BC2D9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Прводецембарски акт о уједињењу (садржина и правна природа)   </w:t>
      </w:r>
    </w:p>
    <w:p w14:paraId="5A46CD96" w14:textId="46B8EF5A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51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Програми политичких странака у Краљевини СХС (Народна радикална, Хрватска сељачка странка, Демократска странка, ЈМО и странака црногорских федералиста    </w:t>
      </w:r>
    </w:p>
    <w:p w14:paraId="6949CC48" w14:textId="575048A4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52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8755F">
        <w:rPr>
          <w:rFonts w:ascii="Times New Roman" w:hAnsi="Times New Roman"/>
          <w:b/>
          <w:bCs/>
          <w:sz w:val="24"/>
          <w:szCs w:val="24"/>
          <w:lang w:val="ru-RU"/>
        </w:rPr>
        <w:t>Протићев и Смодлакин нацрт устава</w:t>
      </w:r>
    </w:p>
    <w:p w14:paraId="4F2EC95C" w14:textId="28BA1B0B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53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Уставни нацрти </w:t>
      </w:r>
      <w:r w:rsidR="0078755F">
        <w:rPr>
          <w:rFonts w:ascii="Times New Roman" w:hAnsi="Times New Roman"/>
          <w:bCs/>
          <w:i/>
          <w:sz w:val="24"/>
          <w:szCs w:val="24"/>
          <w:lang w:val="ru-RU"/>
        </w:rPr>
        <w:t>Хрватске заједнице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 w:rsidR="0078755F">
        <w:rPr>
          <w:rFonts w:ascii="Times New Roman" w:hAnsi="Times New Roman"/>
          <w:bCs/>
          <w:i/>
          <w:sz w:val="24"/>
          <w:szCs w:val="24"/>
          <w:lang w:val="ru-RU"/>
        </w:rPr>
        <w:t xml:space="preserve">Југословенског клуба    </w:t>
      </w:r>
    </w:p>
    <w:p w14:paraId="50EFBB24" w14:textId="60694B91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78755F"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Пословник Уставотворне скупштине Краљевине СХС и доношење Видовданског устава (проблем области и надлежности, име државе, напуштање Скупштине, скупљање уставотворне већине)   </w:t>
      </w:r>
    </w:p>
    <w:p w14:paraId="052832FC" w14:textId="5BAFFA0B" w:rsidR="00BC2D95" w:rsidRPr="00BC2D95" w:rsidRDefault="00BC2D95" w:rsidP="00BC2D95">
      <w:pPr>
        <w:spacing w:after="0" w:line="240" w:lineRule="auto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Pr="00BC2D95">
        <w:rPr>
          <w:rFonts w:ascii="Times New Roman" w:hAnsi="Times New Roman" w:cs="Times New Roman"/>
          <w:sz w:val="24"/>
          <w:szCs w:val="24"/>
          <w:lang w:val="sr-Cyrl-RS"/>
        </w:rPr>
        <w:t>Доношење Видовданског устава</w:t>
      </w:r>
    </w:p>
    <w:p w14:paraId="17EB436D" w14:textId="091041FD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6</w:t>
      </w:r>
      <w:r w:rsidR="0078755F">
        <w:rPr>
          <w:rFonts w:ascii="Times New Roman" w:hAnsi="Times New Roman"/>
          <w:sz w:val="24"/>
          <w:szCs w:val="24"/>
          <w:lang w:val="ru-RU"/>
        </w:rPr>
        <w:t>.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Садржина Видовданског устава    </w:t>
      </w:r>
    </w:p>
    <w:p w14:paraId="37865CED" w14:textId="1EFC7D93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BC2D9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14:paraId="38A7D002" w14:textId="3AD68025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8</w:t>
      </w:r>
      <w:r w:rsidR="0078755F">
        <w:rPr>
          <w:rFonts w:ascii="Times New Roman" w:hAnsi="Times New Roman"/>
          <w:sz w:val="24"/>
          <w:szCs w:val="24"/>
          <w:lang w:val="ru-RU"/>
        </w:rPr>
        <w:t>.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Септембарски устав </w:t>
      </w:r>
    </w:p>
    <w:p w14:paraId="18E3A363" w14:textId="39811169" w:rsidR="0078755F" w:rsidRDefault="00BC2D95" w:rsidP="00BC2D95">
      <w:pPr>
        <w:tabs>
          <w:tab w:val="right" w:pos="9315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9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>Југословенски кривични законик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ab/>
      </w:r>
    </w:p>
    <w:p w14:paraId="6FFFCB74" w14:textId="37EF0C5C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60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78755F"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законик о кривичном поступку</w:t>
      </w:r>
    </w:p>
    <w:p w14:paraId="432D0DB6" w14:textId="46A37E97" w:rsidR="0078755F" w:rsidRDefault="00BC2D95" w:rsidP="00BC2D95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61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8755F"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грађански парнични поступак</w:t>
      </w:r>
    </w:p>
    <w:p w14:paraId="3273E09A" w14:textId="6956A9A4" w:rsidR="0078755F" w:rsidRDefault="0078755F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BC2D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Судови у југословенској Краљевини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27C337D" w14:textId="59774405" w:rsidR="0078755F" w:rsidRDefault="0053148C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63</w:t>
      </w:r>
      <w:r w:rsidR="0078755F">
        <w:rPr>
          <w:rFonts w:ascii="Times New Roman" w:hAnsi="Times New Roman"/>
          <w:sz w:val="24"/>
          <w:szCs w:val="24"/>
          <w:lang w:val="ru-RU"/>
        </w:rPr>
        <w:t>.</w:t>
      </w:r>
      <w:r w:rsidR="0078755F">
        <w:rPr>
          <w:rFonts w:ascii="Times New Roman" w:hAnsi="Times New Roman"/>
          <w:bCs/>
          <w:sz w:val="24"/>
          <w:szCs w:val="24"/>
          <w:lang w:val="ru-RU"/>
        </w:rPr>
        <w:t xml:space="preserve"> Проблеми грађанског права у југословенској Краљевини</w:t>
      </w:r>
    </w:p>
    <w:p w14:paraId="11CFF717" w14:textId="6A777FBB" w:rsidR="0078755F" w:rsidRDefault="0053148C" w:rsidP="00BC2D95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64</w:t>
      </w:r>
      <w:r w:rsidR="0078755F">
        <w:rPr>
          <w:rFonts w:ascii="Times New Roman" w:hAnsi="Times New Roman"/>
          <w:sz w:val="24"/>
          <w:szCs w:val="24"/>
          <w:lang w:val="sr-Cyrl-CS"/>
        </w:rPr>
        <w:t>.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755F">
        <w:rPr>
          <w:rFonts w:ascii="Times New Roman" w:hAnsi="Times New Roman"/>
          <w:b/>
          <w:bCs/>
          <w:sz w:val="24"/>
          <w:szCs w:val="24"/>
          <w:lang w:val="ru-RU"/>
        </w:rPr>
        <w:t>Уредба о Бановини Хрватској (правни основ, мотив, територија и надлежност)</w:t>
      </w:r>
      <w:r w:rsidR="0078755F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7246D511" w14:textId="77777777" w:rsidR="0078755F" w:rsidRDefault="0078755F" w:rsidP="00BC2D9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268D15B" w14:textId="77777777" w:rsidR="0078755F" w:rsidRDefault="0078755F" w:rsidP="00CA0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НАПОМЕНА: Студенти који су положили Српску правну историју на смеру Безбедности, у погледу дела који се односи на Развитак српског права, полажу питања која су поцрњена </w:t>
      </w:r>
    </w:p>
    <w:p w14:paraId="2A34645B" w14:textId="77777777" w:rsidR="0078755F" w:rsidRPr="004C620F" w:rsidRDefault="0078755F" w:rsidP="00BC2D95">
      <w:pPr>
        <w:spacing w:line="240" w:lineRule="auto"/>
        <w:rPr>
          <w:lang w:val="ru-RU"/>
        </w:rPr>
      </w:pPr>
    </w:p>
    <w:p w14:paraId="36FAB7CC" w14:textId="77777777" w:rsidR="00160AD0" w:rsidRPr="00A97DD8" w:rsidRDefault="00160AD0" w:rsidP="00B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69E48D" w14:textId="77777777" w:rsidR="00160AD0" w:rsidRPr="00A97DD8" w:rsidRDefault="00160AD0" w:rsidP="00BC2D95">
      <w:pPr>
        <w:spacing w:line="240" w:lineRule="auto"/>
        <w:rPr>
          <w:lang w:val="ru-RU"/>
        </w:rPr>
      </w:pPr>
    </w:p>
    <w:p w14:paraId="3871CE17" w14:textId="77777777" w:rsidR="004F6856" w:rsidRPr="007252C4" w:rsidRDefault="004F6856" w:rsidP="00BC2D95">
      <w:pPr>
        <w:spacing w:line="240" w:lineRule="auto"/>
        <w:rPr>
          <w:lang w:val="ru-RU"/>
        </w:rPr>
      </w:pPr>
    </w:p>
    <w:sectPr w:rsidR="004F6856" w:rsidRPr="00725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A"/>
    <w:rsid w:val="00045E24"/>
    <w:rsid w:val="00160AD0"/>
    <w:rsid w:val="00234084"/>
    <w:rsid w:val="003E79AC"/>
    <w:rsid w:val="00462109"/>
    <w:rsid w:val="004F6856"/>
    <w:rsid w:val="0053148C"/>
    <w:rsid w:val="005743B7"/>
    <w:rsid w:val="007252C4"/>
    <w:rsid w:val="0078755F"/>
    <w:rsid w:val="007F71D2"/>
    <w:rsid w:val="00851619"/>
    <w:rsid w:val="00905677"/>
    <w:rsid w:val="00A104FA"/>
    <w:rsid w:val="00A36453"/>
    <w:rsid w:val="00AD6CD7"/>
    <w:rsid w:val="00B06A83"/>
    <w:rsid w:val="00BC2D95"/>
    <w:rsid w:val="00C955EC"/>
    <w:rsid w:val="00CA00F0"/>
    <w:rsid w:val="00D817A9"/>
    <w:rsid w:val="00E17996"/>
    <w:rsid w:val="00F15D68"/>
    <w:rsid w:val="00FC47F3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8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2024-09-10T09:05:00Z</dcterms:created>
  <dcterms:modified xsi:type="dcterms:W3CDTF">2024-09-10T09:05:00Z</dcterms:modified>
</cp:coreProperties>
</file>