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2"/>
        <w:gridCol w:w="1745"/>
        <w:gridCol w:w="1749"/>
        <w:gridCol w:w="1619"/>
        <w:gridCol w:w="1317"/>
      </w:tblGrid>
      <w:tr w:rsidR="00057032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57032" w:rsidRDefault="00057032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ru-RU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36"/>
                <w:szCs w:val="36"/>
                <w:lang w:val="ru-RU"/>
              </w:rPr>
              <w:t>План рада на наставном предмету</w:t>
            </w:r>
          </w:p>
        </w:tc>
      </w:tr>
      <w:tr w:rsidR="00057032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7032" w:rsidRDefault="000570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ПОРЕСКО ПРАВО</w:t>
            </w:r>
          </w:p>
        </w:tc>
      </w:tr>
      <w:tr w:rsidR="00057032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57032" w:rsidRDefault="00057032">
            <w:pPr>
              <w:pStyle w:val="Heading3"/>
            </w:pPr>
            <w:r>
              <w:br w:type="page"/>
            </w:r>
          </w:p>
        </w:tc>
      </w:tr>
      <w:tr w:rsidR="00057032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32" w:rsidRDefault="00057032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cs="Arial"/>
                <w:iCs/>
                <w:szCs w:val="20"/>
                <w:vertAlign w:val="superscript"/>
                <w:lang w:val="sr-Cyrl-CS"/>
              </w:rPr>
            </w:pPr>
            <w:r>
              <w:rPr>
                <w:rFonts w:cs="Arial"/>
                <w:bCs/>
                <w:iCs/>
                <w:szCs w:val="20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32" w:rsidRDefault="00057032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cs="Arial"/>
                <w:iCs/>
                <w:szCs w:val="20"/>
                <w:lang w:val="sr-Cyrl-CS"/>
              </w:rPr>
            </w:pPr>
            <w:r>
              <w:rPr>
                <w:rFonts w:cs="Arial"/>
                <w:bCs/>
                <w:iCs/>
                <w:szCs w:val="20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32" w:rsidRDefault="00057032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cs="Arial"/>
                <w:iCs/>
                <w:szCs w:val="20"/>
                <w:lang w:val="sr-Cyrl-CS"/>
              </w:rPr>
            </w:pPr>
            <w:r>
              <w:rPr>
                <w:rFonts w:cs="Arial"/>
                <w:bCs/>
                <w:iCs/>
                <w:szCs w:val="20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32" w:rsidRDefault="00057032">
            <w:pPr>
              <w:pStyle w:val="BodyText3"/>
              <w:tabs>
                <w:tab w:val="left" w:pos="4500"/>
              </w:tabs>
              <w:jc w:val="center"/>
              <w:rPr>
                <w:rFonts w:cs="Arial"/>
                <w:iCs/>
                <w:smallCaps/>
                <w:szCs w:val="20"/>
                <w:lang w:val="sr-Cyrl-CS"/>
              </w:rPr>
            </w:pPr>
            <w:r>
              <w:rPr>
                <w:rFonts w:cs="Arial"/>
                <w:bCs/>
                <w:iCs/>
                <w:szCs w:val="20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32" w:rsidRDefault="00057032">
            <w:pPr>
              <w:pStyle w:val="BodyText3"/>
              <w:tabs>
                <w:tab w:val="left" w:pos="4500"/>
              </w:tabs>
              <w:jc w:val="center"/>
              <w:rPr>
                <w:rFonts w:cs="Arial"/>
                <w:iCs/>
                <w:szCs w:val="20"/>
                <w:lang w:val="sr-Cyrl-CS"/>
              </w:rPr>
            </w:pPr>
            <w:r>
              <w:rPr>
                <w:rFonts w:cs="Arial"/>
                <w:bCs/>
                <w:iCs/>
                <w:szCs w:val="20"/>
                <w:lang w:val="sr-Cyrl-CS"/>
              </w:rPr>
              <w:t>Фонд часова</w:t>
            </w:r>
          </w:p>
        </w:tc>
      </w:tr>
      <w:tr w:rsidR="00057032">
        <w:trPr>
          <w:trHeight w:val="373"/>
          <w:jc w:val="center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32" w:rsidRDefault="00057032">
            <w:pPr>
              <w:pStyle w:val="Heading4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lang w:val="sr-Latn-CS"/>
              </w:rPr>
              <w:t>PORP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32" w:rsidRDefault="00057032">
            <w:pPr>
              <w:pStyle w:val="Heading2"/>
              <w:jc w:val="center"/>
              <w:rPr>
                <w:i w:val="0"/>
                <w:iCs w:val="0"/>
                <w:sz w:val="20"/>
                <w:szCs w:val="20"/>
                <w:lang w:val="sr-Cyrl-CS"/>
              </w:rPr>
            </w:pPr>
            <w:r>
              <w:rPr>
                <w:i w:val="0"/>
                <w:iCs w:val="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32" w:rsidRDefault="00057032">
            <w:pPr>
              <w:pStyle w:val="Heading2"/>
              <w:jc w:val="center"/>
              <w:rPr>
                <w:i w:val="0"/>
                <w:iCs w:val="0"/>
                <w:sz w:val="20"/>
                <w:szCs w:val="20"/>
                <w:lang w:val="sr-Latn-CS"/>
              </w:rPr>
            </w:pPr>
            <w:r>
              <w:rPr>
                <w:i w:val="0"/>
                <w:iCs w:val="0"/>
                <w:sz w:val="20"/>
                <w:szCs w:val="20"/>
                <w:lang w:val="sr-Latn-CS"/>
              </w:rPr>
              <w:t>VI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32" w:rsidRDefault="00057032">
            <w:pPr>
              <w:ind w:left="1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032" w:rsidRPr="004E2F1F" w:rsidRDefault="004E2F1F">
            <w:pPr>
              <w:pStyle w:val="Heading3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30+15</w:t>
            </w:r>
          </w:p>
        </w:tc>
      </w:tr>
    </w:tbl>
    <w:p w:rsidR="00057032" w:rsidRDefault="00057032">
      <w:pPr>
        <w:rPr>
          <w:rFonts w:ascii="Arial" w:hAnsi="Arial" w:cs="Arial"/>
          <w:sz w:val="20"/>
          <w:szCs w:val="20"/>
          <w:lang w:val="sr-Cyrl-CS"/>
        </w:rPr>
      </w:pPr>
    </w:p>
    <w:p w:rsidR="00057032" w:rsidRDefault="00057032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6"/>
        <w:gridCol w:w="6460"/>
      </w:tblGrid>
      <w:tr w:rsidR="00057032">
        <w:trPr>
          <w:trHeight w:val="506"/>
        </w:trPr>
        <w:tc>
          <w:tcPr>
            <w:tcW w:w="2538" w:type="dxa"/>
            <w:vAlign w:val="center"/>
          </w:tcPr>
          <w:p w:rsidR="00057032" w:rsidRDefault="000570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7038" w:type="dxa"/>
          </w:tcPr>
          <w:p w:rsidR="00057032" w:rsidRDefault="00057032">
            <w:pPr>
              <w:ind w:left="84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Намера је да се студентима пруже неопходна теоријска знања о пореском феномену  искључиво с правног аспекта. Такође, циљ је одговорног професора да се кроз изучавање Пореског права пруже и практична знања кроз анализу домаће и стране судске праксе која ће студентима бити корисна за рад у Пореској управи.</w:t>
            </w:r>
          </w:p>
        </w:tc>
      </w:tr>
      <w:tr w:rsidR="00057032">
        <w:trPr>
          <w:trHeight w:val="506"/>
        </w:trPr>
        <w:tc>
          <w:tcPr>
            <w:tcW w:w="2538" w:type="dxa"/>
            <w:vAlign w:val="center"/>
          </w:tcPr>
          <w:p w:rsidR="00057032" w:rsidRDefault="000570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7038" w:type="dxa"/>
          </w:tcPr>
          <w:p w:rsidR="00057032" w:rsidRDefault="00057032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Стицањем основних знања из овог предмета, студентима се омогућава да примене и тумаче пореске законе и друге прописе из ове области. Они ће бити оспособљени за упоредно-правну анализу пореских прописа са прописима ЕУ. Такође, стицањем знања из овог предмета биће оспособљени за обављање свих послова који се тичу порескоправне проблематике.</w:t>
            </w:r>
          </w:p>
        </w:tc>
      </w:tr>
      <w:tr w:rsidR="00057032">
        <w:trPr>
          <w:trHeight w:val="506"/>
        </w:trPr>
        <w:tc>
          <w:tcPr>
            <w:tcW w:w="2538" w:type="dxa"/>
            <w:vAlign w:val="center"/>
          </w:tcPr>
          <w:p w:rsidR="00057032" w:rsidRDefault="000570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7038" w:type="dxa"/>
          </w:tcPr>
          <w:p w:rsidR="00057032" w:rsidRDefault="00057032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Обухвата: упознавање са појмом и врстама јавних прихода; изучавање пореских облика; изучавање порескоправног односа, пореског имовинског односа и пореског управног односа; законски опис пореског чињеничног стања; сукоб пореских закона; двоструко опорезивање и феномене сличне двоструком опорезивању; методе и мере за спречавање, односно елиминацију двоструког опорезивања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</w:tbl>
    <w:p w:rsidR="00057032" w:rsidRDefault="00057032">
      <w:pPr>
        <w:rPr>
          <w:rFonts w:ascii="Arial" w:hAnsi="Arial" w:cs="Arial"/>
          <w:lang w:val="sr-Cyrl-CS"/>
        </w:rPr>
      </w:pPr>
    </w:p>
    <w:p w:rsidR="00057032" w:rsidRDefault="00057032">
      <w:pPr>
        <w:rPr>
          <w:rFonts w:ascii="Arial" w:hAnsi="Arial" w:cs="Arial"/>
          <w:lang w:val="ru-RU"/>
        </w:rPr>
      </w:pPr>
    </w:p>
    <w:p w:rsidR="00057032" w:rsidRDefault="00057032">
      <w:pPr>
        <w:rPr>
          <w:rFonts w:ascii="Arial" w:hAnsi="Arial" w:cs="Arial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5"/>
        <w:gridCol w:w="6446"/>
        <w:gridCol w:w="1385"/>
      </w:tblGrid>
      <w:tr w:rsidR="00057032">
        <w:tc>
          <w:tcPr>
            <w:tcW w:w="957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:rsidR="00057032" w:rsidRDefault="0005703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CS"/>
              </w:rPr>
              <w:t>П Р Е Д А В А Њ А</w:t>
            </w:r>
          </w:p>
        </w:tc>
      </w:tr>
      <w:tr w:rsidR="00057032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Тематска јединица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број часова</w:t>
            </w:r>
          </w:p>
        </w:tc>
      </w:tr>
      <w:tr w:rsidR="00057032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087" w:type="dxa"/>
            <w:tcBorders>
              <w:top w:val="single" w:sz="6" w:space="0" w:color="000000"/>
            </w:tcBorders>
          </w:tcPr>
          <w:p w:rsidR="00057032" w:rsidRDefault="000570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Појам и врсте јавних прихода 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57032">
        <w:tc>
          <w:tcPr>
            <w:tcW w:w="1033" w:type="dxa"/>
            <w:vAlign w:val="center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087" w:type="dxa"/>
          </w:tcPr>
          <w:p w:rsidR="00057032" w:rsidRDefault="000570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Класификације пореза </w:t>
            </w:r>
          </w:p>
        </w:tc>
        <w:tc>
          <w:tcPr>
            <w:tcW w:w="1456" w:type="dxa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057032">
        <w:tc>
          <w:tcPr>
            <w:tcW w:w="1033" w:type="dxa"/>
            <w:vAlign w:val="center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7087" w:type="dxa"/>
          </w:tcPr>
          <w:p w:rsidR="00057032" w:rsidRDefault="0005703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Порескоправни однос (појам и врсте порескоправног односа, порески имовински и порески управни однос)</w:t>
            </w:r>
          </w:p>
        </w:tc>
        <w:tc>
          <w:tcPr>
            <w:tcW w:w="1456" w:type="dxa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057032">
        <w:tc>
          <w:tcPr>
            <w:tcW w:w="1033" w:type="dxa"/>
            <w:vAlign w:val="center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7087" w:type="dxa"/>
          </w:tcPr>
          <w:p w:rsidR="00057032" w:rsidRDefault="0005703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Законски опис пореског чињеничног стања (порески обвезник, порески објекат, пореска основица, пореска стопа, пореске олакшице) </w:t>
            </w:r>
          </w:p>
        </w:tc>
        <w:tc>
          <w:tcPr>
            <w:tcW w:w="1456" w:type="dxa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057032">
        <w:tc>
          <w:tcPr>
            <w:tcW w:w="1033" w:type="dxa"/>
            <w:vAlign w:val="center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7087" w:type="dxa"/>
          </w:tcPr>
          <w:p w:rsidR="00057032" w:rsidRDefault="0005703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Сукоб пореских закона (појам и узроци двоструког опорезивања)</w:t>
            </w:r>
          </w:p>
        </w:tc>
        <w:tc>
          <w:tcPr>
            <w:tcW w:w="1456" w:type="dxa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057032">
        <w:tc>
          <w:tcPr>
            <w:tcW w:w="1033" w:type="dxa"/>
            <w:vAlign w:val="center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7087" w:type="dxa"/>
          </w:tcPr>
          <w:p w:rsidR="00057032" w:rsidRDefault="0005703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Методе за спречавање, односно за елиминисање двоструког опорезивања (метод изузимања, кредити, унилателарне мере, међународне норме)</w:t>
            </w:r>
          </w:p>
        </w:tc>
        <w:tc>
          <w:tcPr>
            <w:tcW w:w="1456" w:type="dxa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057032">
        <w:tc>
          <w:tcPr>
            <w:tcW w:w="1033" w:type="dxa"/>
            <w:vAlign w:val="center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7087" w:type="dxa"/>
          </w:tcPr>
          <w:p w:rsidR="00057032" w:rsidRDefault="0005703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Порез на доходак грађана (појам дохотка, модели опорезивања)</w:t>
            </w:r>
          </w:p>
        </w:tc>
        <w:tc>
          <w:tcPr>
            <w:tcW w:w="1456" w:type="dxa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057032">
        <w:tc>
          <w:tcPr>
            <w:tcW w:w="1033" w:type="dxa"/>
            <w:vAlign w:val="center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</w:t>
            </w:r>
          </w:p>
        </w:tc>
        <w:tc>
          <w:tcPr>
            <w:tcW w:w="7087" w:type="dxa"/>
          </w:tcPr>
          <w:p w:rsidR="00057032" w:rsidRDefault="000570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Порез на зараде </w:t>
            </w:r>
          </w:p>
        </w:tc>
        <w:tc>
          <w:tcPr>
            <w:tcW w:w="1456" w:type="dxa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057032">
        <w:tc>
          <w:tcPr>
            <w:tcW w:w="1033" w:type="dxa"/>
            <w:vAlign w:val="center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7087" w:type="dxa"/>
          </w:tcPr>
          <w:p w:rsidR="00057032" w:rsidRDefault="000570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Порез на добит предузећа </w:t>
            </w:r>
          </w:p>
        </w:tc>
        <w:tc>
          <w:tcPr>
            <w:tcW w:w="1456" w:type="dxa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057032">
        <w:tc>
          <w:tcPr>
            <w:tcW w:w="1033" w:type="dxa"/>
            <w:vAlign w:val="center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87" w:type="dxa"/>
          </w:tcPr>
          <w:p w:rsidR="00057032" w:rsidRDefault="000570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Порез на имовину </w:t>
            </w:r>
          </w:p>
        </w:tc>
        <w:tc>
          <w:tcPr>
            <w:tcW w:w="1456" w:type="dxa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057032">
        <w:tc>
          <w:tcPr>
            <w:tcW w:w="1033" w:type="dxa"/>
            <w:vAlign w:val="center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7087" w:type="dxa"/>
          </w:tcPr>
          <w:p w:rsidR="00057032" w:rsidRDefault="0005703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Порез на наслеђе и поклон и порез на пренос апсолутних права  </w:t>
            </w:r>
          </w:p>
        </w:tc>
        <w:tc>
          <w:tcPr>
            <w:tcW w:w="1456" w:type="dxa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057032">
        <w:tc>
          <w:tcPr>
            <w:tcW w:w="1033" w:type="dxa"/>
            <w:vAlign w:val="center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XII</w:t>
            </w:r>
          </w:p>
        </w:tc>
        <w:tc>
          <w:tcPr>
            <w:tcW w:w="7087" w:type="dxa"/>
          </w:tcPr>
          <w:p w:rsidR="00057032" w:rsidRDefault="000570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Порез на додату вредност </w:t>
            </w:r>
          </w:p>
        </w:tc>
        <w:tc>
          <w:tcPr>
            <w:tcW w:w="1456" w:type="dxa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057032">
        <w:tc>
          <w:tcPr>
            <w:tcW w:w="1033" w:type="dxa"/>
            <w:vAlign w:val="center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XIII</w:t>
            </w:r>
          </w:p>
        </w:tc>
        <w:tc>
          <w:tcPr>
            <w:tcW w:w="7087" w:type="dxa"/>
          </w:tcPr>
          <w:p w:rsidR="00057032" w:rsidRDefault="000570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Акцизе и царине </w:t>
            </w:r>
          </w:p>
        </w:tc>
        <w:tc>
          <w:tcPr>
            <w:tcW w:w="1456" w:type="dxa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057032">
        <w:tc>
          <w:tcPr>
            <w:tcW w:w="1033" w:type="dxa"/>
            <w:vAlign w:val="center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XIV</w:t>
            </w:r>
          </w:p>
        </w:tc>
        <w:tc>
          <w:tcPr>
            <w:tcW w:w="7087" w:type="dxa"/>
          </w:tcPr>
          <w:p w:rsidR="00057032" w:rsidRDefault="0005703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Порез на премије неживотних осигурања, порез на употребу, држање и ношење добара и накнада за загађивање животних  средине </w:t>
            </w:r>
          </w:p>
        </w:tc>
        <w:tc>
          <w:tcPr>
            <w:tcW w:w="1456" w:type="dxa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057032">
        <w:tc>
          <w:tcPr>
            <w:tcW w:w="1033" w:type="dxa"/>
            <w:vAlign w:val="center"/>
          </w:tcPr>
          <w:p w:rsidR="00057032" w:rsidRDefault="00057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XV</w:t>
            </w:r>
          </w:p>
        </w:tc>
        <w:tc>
          <w:tcPr>
            <w:tcW w:w="7087" w:type="dxa"/>
          </w:tcPr>
          <w:p w:rsidR="00057032" w:rsidRDefault="00057032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Доприноси за обавезно социјално осигурање и таксе </w:t>
            </w:r>
          </w:p>
        </w:tc>
        <w:tc>
          <w:tcPr>
            <w:tcW w:w="1456" w:type="dxa"/>
          </w:tcPr>
          <w:p w:rsidR="00057032" w:rsidRDefault="00057032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</w:tbl>
    <w:p w:rsidR="00057032" w:rsidRDefault="00057032"/>
    <w:p w:rsidR="00057032" w:rsidRDefault="0005703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4"/>
        <w:gridCol w:w="6473"/>
        <w:gridCol w:w="1359"/>
      </w:tblGrid>
      <w:tr w:rsidR="00057032">
        <w:tc>
          <w:tcPr>
            <w:tcW w:w="9570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:rsidR="00057032" w:rsidRDefault="0005703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CS"/>
              </w:rPr>
              <w:t>В Е Ж Б Е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057032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7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Тематска јединица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број часова</w:t>
            </w:r>
          </w:p>
        </w:tc>
      </w:tr>
      <w:tr w:rsidR="00057032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112" w:type="dxa"/>
            <w:tcBorders>
              <w:top w:val="single" w:sz="6" w:space="0" w:color="000000"/>
            </w:tcBorders>
          </w:tcPr>
          <w:p w:rsidR="00057032" w:rsidRDefault="00057032" w:rsidP="004E2F1F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Појам и врсте јавних прихода </w:t>
            </w:r>
          </w:p>
        </w:tc>
        <w:tc>
          <w:tcPr>
            <w:tcW w:w="1425" w:type="dxa"/>
            <w:tcBorders>
              <w:top w:val="single" w:sz="6" w:space="0" w:color="000000"/>
            </w:tcBorders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57032">
        <w:tc>
          <w:tcPr>
            <w:tcW w:w="1033" w:type="dxa"/>
            <w:vAlign w:val="center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112" w:type="dxa"/>
          </w:tcPr>
          <w:p w:rsidR="00057032" w:rsidRDefault="00057032" w:rsidP="004E2F1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Порескоправни однос (појам и врсте, порески имовински и порески управни однос</w:t>
            </w:r>
            <w:r w:rsidR="004E2F1F">
              <w:rPr>
                <w:rFonts w:ascii="Arial" w:hAnsi="Arial" w:cs="Arial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1425" w:type="dxa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57032">
        <w:tc>
          <w:tcPr>
            <w:tcW w:w="1033" w:type="dxa"/>
            <w:vAlign w:val="center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7112" w:type="dxa"/>
          </w:tcPr>
          <w:p w:rsidR="00057032" w:rsidRDefault="00057032" w:rsidP="004E2F1F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Законски опис пореског чињеничног стања (порески обвезник, порески објекат, пореска основица, пореска стопа, пореске олакшице) </w:t>
            </w:r>
          </w:p>
        </w:tc>
        <w:tc>
          <w:tcPr>
            <w:tcW w:w="1425" w:type="dxa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57032">
        <w:tc>
          <w:tcPr>
            <w:tcW w:w="1033" w:type="dxa"/>
            <w:vAlign w:val="center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7112" w:type="dxa"/>
          </w:tcPr>
          <w:p w:rsidR="00057032" w:rsidRDefault="00057032" w:rsidP="004E2F1F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Сукоб пореских закона (појам и узроци двоструког опорезивања) </w:t>
            </w:r>
          </w:p>
        </w:tc>
        <w:tc>
          <w:tcPr>
            <w:tcW w:w="1425" w:type="dxa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57032">
        <w:tc>
          <w:tcPr>
            <w:tcW w:w="1033" w:type="dxa"/>
            <w:vAlign w:val="center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7112" w:type="dxa"/>
          </w:tcPr>
          <w:p w:rsidR="00057032" w:rsidRDefault="00057032" w:rsidP="004E2F1F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Методе за спречавање, односно за елиминисање двоструког опорезивања (метод изузимања, кредити, унилателарне мере, међународне норме) </w:t>
            </w:r>
          </w:p>
        </w:tc>
        <w:tc>
          <w:tcPr>
            <w:tcW w:w="1425" w:type="dxa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57032">
        <w:tc>
          <w:tcPr>
            <w:tcW w:w="1033" w:type="dxa"/>
            <w:vAlign w:val="center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7112" w:type="dxa"/>
          </w:tcPr>
          <w:p w:rsidR="00057032" w:rsidRDefault="00057032" w:rsidP="004E2F1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Порез на доходак грађана (појам дохотка, модели опорезивања) </w:t>
            </w:r>
          </w:p>
        </w:tc>
        <w:tc>
          <w:tcPr>
            <w:tcW w:w="1425" w:type="dxa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57032">
        <w:tc>
          <w:tcPr>
            <w:tcW w:w="1033" w:type="dxa"/>
            <w:vAlign w:val="center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7112" w:type="dxa"/>
          </w:tcPr>
          <w:p w:rsidR="00057032" w:rsidRDefault="00057032" w:rsidP="004E2F1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Колоквијум </w:t>
            </w:r>
          </w:p>
        </w:tc>
        <w:tc>
          <w:tcPr>
            <w:tcW w:w="1425" w:type="dxa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57032">
        <w:tc>
          <w:tcPr>
            <w:tcW w:w="1033" w:type="dxa"/>
            <w:vAlign w:val="center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</w:t>
            </w:r>
          </w:p>
        </w:tc>
        <w:tc>
          <w:tcPr>
            <w:tcW w:w="7112" w:type="dxa"/>
          </w:tcPr>
          <w:p w:rsidR="00057032" w:rsidRDefault="00057032" w:rsidP="004E2F1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Порез на зараде </w:t>
            </w:r>
          </w:p>
        </w:tc>
        <w:tc>
          <w:tcPr>
            <w:tcW w:w="1425" w:type="dxa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57032">
        <w:tc>
          <w:tcPr>
            <w:tcW w:w="1033" w:type="dxa"/>
            <w:vAlign w:val="center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7112" w:type="dxa"/>
          </w:tcPr>
          <w:p w:rsidR="00057032" w:rsidRDefault="00057032" w:rsidP="004E2F1F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Порез на добит предузећа </w:t>
            </w:r>
          </w:p>
        </w:tc>
        <w:tc>
          <w:tcPr>
            <w:tcW w:w="1425" w:type="dxa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57032">
        <w:tc>
          <w:tcPr>
            <w:tcW w:w="1033" w:type="dxa"/>
            <w:vAlign w:val="center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112" w:type="dxa"/>
          </w:tcPr>
          <w:p w:rsidR="00057032" w:rsidRDefault="00057032" w:rsidP="004E2F1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Семинари </w:t>
            </w:r>
          </w:p>
        </w:tc>
        <w:tc>
          <w:tcPr>
            <w:tcW w:w="1425" w:type="dxa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57032">
        <w:tc>
          <w:tcPr>
            <w:tcW w:w="1033" w:type="dxa"/>
            <w:vAlign w:val="center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7112" w:type="dxa"/>
          </w:tcPr>
          <w:p w:rsidR="00057032" w:rsidRDefault="00057032" w:rsidP="004E2F1F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Порез на наслеђе и поклон и порез на пренос апсолутних права </w:t>
            </w:r>
          </w:p>
        </w:tc>
        <w:tc>
          <w:tcPr>
            <w:tcW w:w="1425" w:type="dxa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57032">
        <w:tc>
          <w:tcPr>
            <w:tcW w:w="1033" w:type="dxa"/>
            <w:vAlign w:val="center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XII</w:t>
            </w:r>
          </w:p>
        </w:tc>
        <w:tc>
          <w:tcPr>
            <w:tcW w:w="7112" w:type="dxa"/>
          </w:tcPr>
          <w:p w:rsidR="00057032" w:rsidRDefault="00057032" w:rsidP="004E2F1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Порез на додату вредност </w:t>
            </w:r>
          </w:p>
        </w:tc>
        <w:tc>
          <w:tcPr>
            <w:tcW w:w="1425" w:type="dxa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57032">
        <w:tc>
          <w:tcPr>
            <w:tcW w:w="1033" w:type="dxa"/>
            <w:vAlign w:val="center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XIII</w:t>
            </w:r>
          </w:p>
        </w:tc>
        <w:tc>
          <w:tcPr>
            <w:tcW w:w="7112" w:type="dxa"/>
          </w:tcPr>
          <w:p w:rsidR="00057032" w:rsidRDefault="00057032" w:rsidP="004E2F1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Акцизе и царине </w:t>
            </w:r>
          </w:p>
        </w:tc>
        <w:tc>
          <w:tcPr>
            <w:tcW w:w="1425" w:type="dxa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57032">
        <w:tc>
          <w:tcPr>
            <w:tcW w:w="1033" w:type="dxa"/>
            <w:vAlign w:val="center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XIV</w:t>
            </w:r>
          </w:p>
        </w:tc>
        <w:tc>
          <w:tcPr>
            <w:tcW w:w="7112" w:type="dxa"/>
          </w:tcPr>
          <w:p w:rsidR="00057032" w:rsidRDefault="00057032" w:rsidP="004E2F1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Колоквијум </w:t>
            </w:r>
          </w:p>
        </w:tc>
        <w:tc>
          <w:tcPr>
            <w:tcW w:w="1425" w:type="dxa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57032">
        <w:tc>
          <w:tcPr>
            <w:tcW w:w="1033" w:type="dxa"/>
            <w:vAlign w:val="center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XV</w:t>
            </w:r>
          </w:p>
        </w:tc>
        <w:tc>
          <w:tcPr>
            <w:tcW w:w="7112" w:type="dxa"/>
          </w:tcPr>
          <w:p w:rsidR="00057032" w:rsidRDefault="00057032" w:rsidP="004E2F1F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Доприноси за обавезно социјално осигурање и таксе </w:t>
            </w:r>
          </w:p>
        </w:tc>
        <w:tc>
          <w:tcPr>
            <w:tcW w:w="1425" w:type="dxa"/>
          </w:tcPr>
          <w:p w:rsidR="00057032" w:rsidRDefault="00057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057032" w:rsidRDefault="00057032">
      <w:pPr>
        <w:rPr>
          <w:rFonts w:ascii="Arial" w:hAnsi="Arial" w:cs="Arial"/>
          <w:sz w:val="20"/>
          <w:szCs w:val="20"/>
          <w:lang w:val="sr-Cyrl-CS"/>
        </w:rPr>
      </w:pPr>
    </w:p>
    <w:p w:rsidR="00057032" w:rsidRDefault="00057032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4"/>
        <w:gridCol w:w="1312"/>
        <w:gridCol w:w="4530"/>
      </w:tblGrid>
      <w:tr w:rsidR="00057032" w:rsidTr="009D78D2">
        <w:trPr>
          <w:trHeight w:val="690"/>
        </w:trPr>
        <w:tc>
          <w:tcPr>
            <w:tcW w:w="3014" w:type="dxa"/>
            <w:vAlign w:val="center"/>
          </w:tcPr>
          <w:p w:rsidR="00057032" w:rsidRDefault="000570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Облици извођења наставе</w:t>
            </w:r>
          </w:p>
          <w:p w:rsidR="00057032" w:rsidRDefault="000570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057032" w:rsidRDefault="000570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5842" w:type="dxa"/>
            <w:gridSpan w:val="2"/>
          </w:tcPr>
          <w:p w:rsidR="00057032" w:rsidRDefault="00057032">
            <w:pPr>
              <w:ind w:left="720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предавања, вежбе,</w:t>
            </w:r>
            <w:r w:rsidR="004E2F1F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колоквијуми,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семинарски радови, консултације, презентације</w:t>
            </w:r>
          </w:p>
          <w:p w:rsidR="00057032" w:rsidRDefault="000570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057032" w:rsidTr="009D78D2">
        <w:trPr>
          <w:trHeight w:val="690"/>
        </w:trPr>
        <w:tc>
          <w:tcPr>
            <w:tcW w:w="3014" w:type="dxa"/>
            <w:vAlign w:val="center"/>
          </w:tcPr>
          <w:p w:rsidR="00057032" w:rsidRDefault="000570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Начин оцењивања на предмету</w:t>
            </w:r>
          </w:p>
          <w:p w:rsidR="00057032" w:rsidRDefault="000570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057032" w:rsidRDefault="000570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5842" w:type="dxa"/>
            <w:gridSpan w:val="2"/>
          </w:tcPr>
          <w:p w:rsidR="003976BE" w:rsidRPr="003976BE" w:rsidRDefault="003976BE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3976B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Предиспитни поени: максимално </w:t>
            </w:r>
            <w:r w:rsidR="000036D1">
              <w:rPr>
                <w:rFonts w:ascii="Arial" w:hAnsi="Arial" w:cs="Arial"/>
                <w:b/>
                <w:sz w:val="20"/>
                <w:szCs w:val="20"/>
                <w:lang w:val="sr-Latn-RS"/>
              </w:rPr>
              <w:t>4</w:t>
            </w:r>
            <w:r w:rsidRPr="003976B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4</w:t>
            </w:r>
          </w:p>
          <w:p w:rsidR="00057032" w:rsidRPr="0026517E" w:rsidRDefault="000036D1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предавања</w:t>
            </w:r>
            <w:r w:rsidR="0026517E">
              <w:rPr>
                <w:rFonts w:ascii="Arial" w:hAnsi="Arial" w:cs="Arial"/>
                <w:sz w:val="20"/>
                <w:szCs w:val="20"/>
                <w:lang w:val="sr-Cyrl-CS"/>
              </w:rPr>
              <w:t xml:space="preserve">: </w:t>
            </w:r>
            <w:r w:rsidR="0026517E">
              <w:rPr>
                <w:rFonts w:ascii="Arial" w:hAnsi="Arial" w:cs="Arial"/>
                <w:sz w:val="20"/>
                <w:szCs w:val="20"/>
                <w:lang w:val="sr-Latn-CS"/>
              </w:rPr>
              <w:t>15</w:t>
            </w:r>
          </w:p>
          <w:p w:rsidR="00057032" w:rsidRPr="0026517E" w:rsidRDefault="0026517E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вежбе: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15</w:t>
            </w:r>
          </w:p>
          <w:p w:rsidR="00057032" w:rsidRPr="0026517E" w:rsidRDefault="0026517E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колоквијум: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2 x </w:t>
            </w:r>
            <w:r w:rsidR="000036D1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</w:p>
          <w:p w:rsidR="00057032" w:rsidRDefault="0026517E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семинарски рад</w:t>
            </w:r>
            <w:r w:rsidR="000036D1">
              <w:rPr>
                <w:rFonts w:ascii="Arial" w:hAnsi="Arial" w:cs="Arial"/>
                <w:sz w:val="20"/>
                <w:szCs w:val="20"/>
                <w:lang w:val="sr-Cyrl-CS"/>
              </w:rPr>
              <w:t>/реферат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: </w:t>
            </w:r>
            <w:r w:rsidR="003976BE">
              <w:rPr>
                <w:rFonts w:ascii="Arial" w:hAnsi="Arial" w:cs="Arial"/>
                <w:sz w:val="20"/>
                <w:szCs w:val="20"/>
                <w:lang w:val="sr-Cyrl-CS"/>
              </w:rPr>
              <w:t>4</w:t>
            </w:r>
          </w:p>
          <w:p w:rsidR="00057032" w:rsidRPr="003976BE" w:rsidRDefault="003976BE" w:rsidP="000036D1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3976B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Усмени</w:t>
            </w:r>
            <w:r w:rsidR="00057032" w:rsidRPr="003976B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испит</w:t>
            </w:r>
            <w:r w:rsidRPr="003976B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: </w:t>
            </w:r>
            <w:r w:rsidR="000036D1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0-56</w:t>
            </w:r>
          </w:p>
        </w:tc>
      </w:tr>
      <w:tr w:rsidR="00057032" w:rsidTr="009D78D2">
        <w:trPr>
          <w:cantSplit/>
          <w:trHeight w:val="347"/>
        </w:trPr>
        <w:tc>
          <w:tcPr>
            <w:tcW w:w="3014" w:type="dxa"/>
            <w:vMerge w:val="restart"/>
            <w:vAlign w:val="center"/>
          </w:tcPr>
          <w:p w:rsidR="00057032" w:rsidRDefault="000570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Литература</w:t>
            </w:r>
          </w:p>
          <w:p w:rsidR="00057032" w:rsidRDefault="000570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057032" w:rsidRDefault="000570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12" w:type="dxa"/>
            <w:shd w:val="pct10" w:color="auto" w:fill="auto"/>
          </w:tcPr>
          <w:p w:rsidR="00057032" w:rsidRDefault="000570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обавезна</w:t>
            </w:r>
          </w:p>
        </w:tc>
        <w:tc>
          <w:tcPr>
            <w:tcW w:w="4530" w:type="dxa"/>
          </w:tcPr>
          <w:p w:rsidR="00057032" w:rsidRDefault="00057032">
            <w:pPr>
              <w:ind w:left="720"/>
              <w:rPr>
                <w:rFonts w:ascii="Arial" w:hAnsi="Arial" w:cs="Arial"/>
                <w:b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проф. др Дејан Поповић, 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Пореско право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,</w:t>
            </w:r>
            <w:r w:rsidR="004E2F1F">
              <w:rPr>
                <w:rFonts w:ascii="Arial" w:hAnsi="Arial" w:cs="Arial"/>
                <w:sz w:val="20"/>
                <w:szCs w:val="20"/>
                <w:lang w:val="sr-Cyrl-CS"/>
              </w:rPr>
              <w:t xml:space="preserve"> Службени гласник, Београд, 2008.</w:t>
            </w:r>
          </w:p>
          <w:p w:rsidR="00057032" w:rsidRDefault="00057032">
            <w:pPr>
              <w:ind w:left="72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9D78D2" w:rsidTr="009D78D2">
        <w:trPr>
          <w:gridAfter w:val="2"/>
          <w:wAfter w:w="5842" w:type="dxa"/>
          <w:cantSplit/>
          <w:trHeight w:val="346"/>
        </w:trPr>
        <w:tc>
          <w:tcPr>
            <w:tcW w:w="3014" w:type="dxa"/>
            <w:vMerge/>
            <w:vAlign w:val="center"/>
          </w:tcPr>
          <w:p w:rsidR="009D78D2" w:rsidRDefault="009D78D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057032" w:rsidTr="009D78D2">
        <w:trPr>
          <w:trHeight w:val="690"/>
        </w:trPr>
        <w:tc>
          <w:tcPr>
            <w:tcW w:w="3014" w:type="dxa"/>
            <w:vAlign w:val="center"/>
          </w:tcPr>
          <w:p w:rsidR="00057032" w:rsidRDefault="000570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5842" w:type="dxa"/>
            <w:gridSpan w:val="2"/>
          </w:tcPr>
          <w:p w:rsidR="00057032" w:rsidRDefault="0005703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Проф. др Предраг Стојановић, </w:t>
            </w:r>
          </w:p>
          <w:p w:rsidR="00057032" w:rsidRDefault="0005703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кабинет А 217</w:t>
            </w:r>
          </w:p>
          <w:p w:rsidR="00057032" w:rsidRDefault="0005703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тел: 034 306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578</w:t>
            </w:r>
          </w:p>
          <w:p w:rsidR="00057032" w:rsidRPr="00FA2B7A" w:rsidRDefault="0005703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e-mail:pstojanovic@jura.kg.ac.rs,</w:t>
            </w:r>
          </w:p>
          <w:p w:rsidR="000A57E8" w:rsidRPr="00EF530F" w:rsidRDefault="00FA2B7A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Консултациј</w:t>
            </w:r>
            <w:r w:rsidR="00EF530F">
              <w:rPr>
                <w:rFonts w:ascii="Arial" w:hAnsi="Arial" w:cs="Arial"/>
                <w:sz w:val="20"/>
                <w:szCs w:val="20"/>
                <w:lang w:val="sr-Cyrl-RS"/>
              </w:rPr>
              <w:t>е: четвртком од 13:00 до 15:00;</w:t>
            </w:r>
          </w:p>
          <w:p w:rsidR="004E2F1F" w:rsidRDefault="00EF530F" w:rsidP="004E2F1F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Доц. др Миливоје Лапчевић</w:t>
            </w:r>
          </w:p>
          <w:p w:rsidR="004E2F1F" w:rsidRDefault="004E2F1F" w:rsidP="004E2F1F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кабинет А 217</w:t>
            </w:r>
          </w:p>
          <w:p w:rsidR="004E2F1F" w:rsidRDefault="004E2F1F" w:rsidP="004E2F1F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тел: 034 306 578</w:t>
            </w:r>
          </w:p>
          <w:p w:rsidR="00057032" w:rsidRDefault="004E2F1F" w:rsidP="004E2F1F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e-mail: </w:t>
            </w:r>
            <w:r w:rsidR="00BA5D7A">
              <w:fldChar w:fldCharType="begin"/>
            </w:r>
            <w:r w:rsidR="00BA5D7A">
              <w:instrText xml:space="preserve"> HYPERLINK "mailto:mlapcevic@jura.kg.ac.rs" </w:instrText>
            </w:r>
            <w:r w:rsidR="00BA5D7A">
              <w:fldChar w:fldCharType="separate"/>
            </w:r>
            <w:r w:rsidR="00FA2B7A" w:rsidRPr="00A5574C">
              <w:rPr>
                <w:rStyle w:val="Hyperlink"/>
                <w:rFonts w:ascii="Arial" w:hAnsi="Arial" w:cs="Arial"/>
                <w:sz w:val="20"/>
                <w:szCs w:val="20"/>
                <w:lang w:val="sr-Latn-RS"/>
              </w:rPr>
              <w:t>mlapcevic@jura.kg.ac.rs</w:t>
            </w:r>
            <w:r w:rsidR="00BA5D7A">
              <w:rPr>
                <w:rStyle w:val="Hyperlink"/>
                <w:rFonts w:ascii="Arial" w:hAnsi="Arial" w:cs="Arial"/>
                <w:sz w:val="20"/>
                <w:szCs w:val="20"/>
                <w:lang w:val="sr-Latn-RS"/>
              </w:rPr>
              <w:fldChar w:fldCharType="end"/>
            </w:r>
          </w:p>
          <w:p w:rsidR="00FA2B7A" w:rsidRPr="001A7ADA" w:rsidRDefault="00FA2B7A" w:rsidP="00FA2B7A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lastRenderedPageBreak/>
              <w:t>Консултације: уторком од 12:00 до 14:00</w:t>
            </w:r>
          </w:p>
          <w:p w:rsidR="00FA2B7A" w:rsidRDefault="00FA2B7A" w:rsidP="004E2F1F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:rsidR="00057032" w:rsidRDefault="00057032">
      <w:pPr>
        <w:rPr>
          <w:rFonts w:ascii="Arial" w:hAnsi="Arial" w:cs="Arial"/>
          <w:sz w:val="20"/>
          <w:szCs w:val="20"/>
          <w:lang w:val="sr-Cyrl-CS"/>
        </w:rPr>
      </w:pPr>
    </w:p>
    <w:p w:rsidR="00057032" w:rsidRDefault="00057032">
      <w:pPr>
        <w:ind w:firstLine="720"/>
        <w:jc w:val="both"/>
        <w:rPr>
          <w:sz w:val="28"/>
          <w:szCs w:val="28"/>
          <w:lang w:val="sr-Cyrl-CS"/>
        </w:rPr>
      </w:pPr>
    </w:p>
    <w:p w:rsidR="00057032" w:rsidRDefault="00057032">
      <w:pPr>
        <w:jc w:val="center"/>
        <w:rPr>
          <w:rFonts w:ascii="Arial" w:hAnsi="Arial" w:cs="Arial"/>
          <w:b/>
          <w:bCs/>
          <w:sz w:val="20"/>
          <w:szCs w:val="20"/>
          <w:lang w:val="sr-Cyrl-CS"/>
        </w:rPr>
      </w:pPr>
      <w:r>
        <w:rPr>
          <w:rFonts w:ascii="Arial" w:hAnsi="Arial" w:cs="Arial"/>
          <w:b/>
          <w:bCs/>
          <w:sz w:val="20"/>
          <w:szCs w:val="20"/>
        </w:rPr>
        <w:t>TEME</w:t>
      </w:r>
      <w:r>
        <w:rPr>
          <w:rFonts w:ascii="Arial" w:hAnsi="Arial" w:cs="Arial"/>
          <w:b/>
          <w:bCs/>
          <w:sz w:val="20"/>
          <w:szCs w:val="20"/>
          <w:lang w:val="sr-Cyrl-CS"/>
        </w:rPr>
        <w:t xml:space="preserve"> ЗА СЕМИНАРСКЕ РАДОВЕ ИЗ ПРЕДМЕТА «ПОРЕСКО ПРАВО»</w:t>
      </w:r>
    </w:p>
    <w:p w:rsidR="00057032" w:rsidRDefault="00057032">
      <w:pPr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057032" w:rsidRDefault="00057032">
      <w:pPr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057032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Пореска обавеза (појам, врсте, обезбеђење)</w:t>
      </w:r>
    </w:p>
    <w:p w:rsidR="00057032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Престанак пореске обавезе</w:t>
      </w:r>
    </w:p>
    <w:p w:rsidR="00057032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Врсте пореза и њихове класификације</w:t>
      </w:r>
    </w:p>
    <w:p w:rsidR="00057032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Порескоправни однос</w:t>
      </w:r>
    </w:p>
    <w:p w:rsidR="00057032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Порески имовински однос</w:t>
      </w:r>
    </w:p>
    <w:p w:rsidR="00057032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Порески управни однос</w:t>
      </w:r>
    </w:p>
    <w:p w:rsidR="00057032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Субјекти у порескоправном односу</w:t>
      </w:r>
    </w:p>
    <w:p w:rsidR="00057032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Порески дужник и порески обвезник</w:t>
      </w:r>
    </w:p>
    <w:p w:rsidR="00057032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Утврђивање пореза</w:t>
      </w:r>
    </w:p>
    <w:p w:rsidR="00057032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Обезбеђење пореске обавезе</w:t>
      </w:r>
    </w:p>
    <w:p w:rsidR="00057032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Престанак порескоправног односа</w:t>
      </w:r>
    </w:p>
    <w:p w:rsidR="00057032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 w:rsidRPr="003976BE">
        <w:rPr>
          <w:rFonts w:ascii="Arial" w:hAnsi="Arial" w:cs="Arial"/>
          <w:sz w:val="20"/>
          <w:lang w:val="sr-Cyrl-CS"/>
        </w:rPr>
        <w:t>Елементи законског описа пореског чињеничног стања</w:t>
      </w:r>
    </w:p>
    <w:p w:rsidR="00057032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Пореске стопе</w:t>
      </w:r>
    </w:p>
    <w:p w:rsidR="00057032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Двоструко опорезивање: узроци и феномени слични двоструком опорезивању</w:t>
      </w:r>
    </w:p>
    <w:p w:rsidR="00057032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Решавање сукоба закона на међународном и националном нивоу</w:t>
      </w:r>
    </w:p>
    <w:p w:rsidR="00057032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Директни порези</w:t>
      </w:r>
    </w:p>
    <w:p w:rsidR="00057032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Индиректни порези</w:t>
      </w:r>
    </w:p>
    <w:p w:rsidR="00057032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Порез на добит предузећа: појам и елементи</w:t>
      </w:r>
    </w:p>
    <w:p w:rsidR="00057032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Обвезник пореза на добит предузећа (резидентно и нерезидентно правно лице)</w:t>
      </w:r>
    </w:p>
    <w:p w:rsidR="00057032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Стална пословна јединица као обвезник пореза на добит предузећа</w:t>
      </w:r>
    </w:p>
    <w:p w:rsidR="00057032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Пореске олакшице у области опорезивања добити предузећа</w:t>
      </w:r>
    </w:p>
    <w:p w:rsidR="00057032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Утањена капитализација</w:t>
      </w:r>
    </w:p>
    <w:p w:rsidR="00057032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Трансферне цене</w:t>
      </w:r>
    </w:p>
    <w:p w:rsidR="00057032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Избегавање плаћања пореза</w:t>
      </w:r>
    </w:p>
    <w:p w:rsidR="00057032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Порез на доходак грађана у Србији</w:t>
      </w:r>
    </w:p>
    <w:p w:rsidR="00057032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Системи опорезивања дохотка физичких лица</w:t>
      </w:r>
    </w:p>
    <w:p w:rsidR="00057032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Цедуларни порези у Србији (према Закону о порезу на доходак грађана)</w:t>
      </w:r>
    </w:p>
    <w:p w:rsidR="00057032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Годишњи порез на доходак грађана у Србији</w:t>
      </w:r>
    </w:p>
    <w:p w:rsidR="00057032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Порези на потрошњу</w:t>
      </w:r>
    </w:p>
    <w:p w:rsidR="00057032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Порез на додату вредност</w:t>
      </w:r>
    </w:p>
    <w:p w:rsidR="00057032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Акцизе</w:t>
      </w:r>
    </w:p>
    <w:p w:rsidR="00057032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Порези на имовину у Србији</w:t>
      </w:r>
    </w:p>
    <w:p w:rsidR="00057032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Царине</w:t>
      </w:r>
    </w:p>
    <w:p w:rsidR="00057032" w:rsidRPr="003976BE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Пореска конкуренција: појам и разграничење правичне и неправичне пореске конкуренције</w:t>
      </w:r>
    </w:p>
    <w:p w:rsidR="00057032" w:rsidRPr="003976BE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Пореска конкуренција и пореска координација у Европској унији</w:t>
      </w:r>
    </w:p>
    <w:p w:rsidR="00057032" w:rsidRPr="003976BE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Посебни случајеви постојања потенцијално неправичних пореских режима</w:t>
      </w:r>
    </w:p>
    <w:p w:rsidR="00057032" w:rsidRPr="003976BE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Решавање проблема неправичне пореске конкуренције у Европској унији</w:t>
      </w:r>
    </w:p>
    <w:p w:rsidR="00057032" w:rsidRPr="003976BE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Актуелне међународне и националне мере у борби против неправичних пореских режима</w:t>
      </w:r>
    </w:p>
    <w:p w:rsidR="00057032" w:rsidRPr="003976BE" w:rsidRDefault="00057032">
      <w:pPr>
        <w:numPr>
          <w:ilvl w:val="0"/>
          <w:numId w:val="5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Пореска конкуренција у савременим европским државама</w:t>
      </w:r>
    </w:p>
    <w:p w:rsidR="00057032" w:rsidRDefault="00057032">
      <w:pPr>
        <w:ind w:firstLine="720"/>
        <w:jc w:val="both"/>
        <w:rPr>
          <w:rFonts w:ascii="Arial" w:hAnsi="Arial" w:cs="Arial"/>
          <w:sz w:val="20"/>
          <w:szCs w:val="20"/>
          <w:lang w:val="sr-Cyrl-CS"/>
        </w:rPr>
      </w:pPr>
    </w:p>
    <w:p w:rsidR="00057032" w:rsidRDefault="00057032">
      <w:pPr>
        <w:rPr>
          <w:rFonts w:ascii="Arial" w:hAnsi="Arial" w:cs="Arial"/>
          <w:sz w:val="20"/>
          <w:szCs w:val="20"/>
          <w:lang w:val="sr-Cyrl-CS"/>
        </w:rPr>
      </w:pPr>
    </w:p>
    <w:p w:rsidR="00EF530F" w:rsidRDefault="00EF530F">
      <w:pPr>
        <w:rPr>
          <w:rFonts w:ascii="Arial" w:hAnsi="Arial" w:cs="Arial"/>
          <w:sz w:val="20"/>
          <w:szCs w:val="20"/>
          <w:lang w:val="sr-Cyrl-CS"/>
        </w:rPr>
      </w:pPr>
    </w:p>
    <w:p w:rsidR="00057032" w:rsidRDefault="00057032" w:rsidP="00BD5680">
      <w:pPr>
        <w:rPr>
          <w:rFonts w:ascii="Arial" w:hAnsi="Arial" w:cs="Arial"/>
          <w:b/>
          <w:bCs/>
          <w:sz w:val="20"/>
          <w:lang w:val="ru-RU"/>
        </w:rPr>
      </w:pPr>
    </w:p>
    <w:p w:rsidR="00057032" w:rsidRDefault="00057032">
      <w:pPr>
        <w:jc w:val="center"/>
        <w:rPr>
          <w:rFonts w:ascii="Arial" w:hAnsi="Arial" w:cs="Arial"/>
          <w:b/>
          <w:bCs/>
          <w:sz w:val="20"/>
          <w:lang w:val="ru-RU"/>
        </w:rPr>
      </w:pPr>
    </w:p>
    <w:p w:rsidR="00057032" w:rsidRDefault="00057032">
      <w:pPr>
        <w:jc w:val="center"/>
        <w:rPr>
          <w:rFonts w:ascii="Arial" w:hAnsi="Arial" w:cs="Arial"/>
          <w:b/>
          <w:bCs/>
          <w:sz w:val="20"/>
          <w:lang w:val="fi-FI"/>
        </w:rPr>
      </w:pPr>
      <w:r>
        <w:rPr>
          <w:rFonts w:ascii="Arial" w:hAnsi="Arial" w:cs="Arial"/>
          <w:b/>
          <w:bCs/>
          <w:sz w:val="20"/>
          <w:lang w:val="ru-RU"/>
        </w:rPr>
        <w:lastRenderedPageBreak/>
        <w:t>ИСПИТНА</w:t>
      </w:r>
      <w:r>
        <w:rPr>
          <w:rFonts w:ascii="Arial" w:hAnsi="Arial" w:cs="Arial"/>
          <w:b/>
          <w:bCs/>
          <w:sz w:val="20"/>
          <w:lang w:val="fi-FI"/>
        </w:rPr>
        <w:t xml:space="preserve"> </w:t>
      </w:r>
      <w:r>
        <w:rPr>
          <w:rFonts w:ascii="Arial" w:hAnsi="Arial" w:cs="Arial"/>
          <w:b/>
          <w:bCs/>
          <w:sz w:val="20"/>
          <w:lang w:val="ru-RU"/>
        </w:rPr>
        <w:t>ПИТА</w:t>
      </w:r>
      <w:r>
        <w:rPr>
          <w:rFonts w:ascii="Arial" w:hAnsi="Arial" w:cs="Arial"/>
          <w:b/>
          <w:bCs/>
          <w:sz w:val="20"/>
          <w:lang w:val="fi-FI"/>
        </w:rPr>
        <w:t>Њ</w:t>
      </w:r>
      <w:r>
        <w:rPr>
          <w:rFonts w:ascii="Arial" w:hAnsi="Arial" w:cs="Arial"/>
          <w:b/>
          <w:bCs/>
          <w:sz w:val="20"/>
          <w:lang w:val="ru-RU"/>
        </w:rPr>
        <w:t>А</w:t>
      </w:r>
      <w:r>
        <w:rPr>
          <w:rFonts w:ascii="Arial" w:hAnsi="Arial" w:cs="Arial"/>
          <w:b/>
          <w:bCs/>
          <w:sz w:val="20"/>
          <w:lang w:val="fi-FI"/>
        </w:rPr>
        <w:t xml:space="preserve"> </w:t>
      </w:r>
      <w:r>
        <w:rPr>
          <w:rFonts w:ascii="Arial" w:hAnsi="Arial" w:cs="Arial"/>
          <w:b/>
          <w:bCs/>
          <w:sz w:val="20"/>
          <w:lang w:val="ru-RU"/>
        </w:rPr>
        <w:t>ИЗ</w:t>
      </w:r>
      <w:r>
        <w:rPr>
          <w:rFonts w:ascii="Arial" w:hAnsi="Arial" w:cs="Arial"/>
          <w:b/>
          <w:bCs/>
          <w:sz w:val="20"/>
          <w:lang w:val="fi-FI"/>
        </w:rPr>
        <w:t xml:space="preserve"> </w:t>
      </w:r>
      <w:r>
        <w:rPr>
          <w:rFonts w:ascii="Arial" w:hAnsi="Arial" w:cs="Arial"/>
          <w:b/>
          <w:bCs/>
          <w:sz w:val="20"/>
          <w:lang w:val="ru-RU"/>
        </w:rPr>
        <w:t>К</w:t>
      </w:r>
      <w:r>
        <w:rPr>
          <w:rFonts w:ascii="Arial" w:hAnsi="Arial" w:cs="Arial"/>
          <w:b/>
          <w:bCs/>
          <w:sz w:val="20"/>
          <w:lang w:val="fi-FI"/>
        </w:rPr>
        <w:t>Њ</w:t>
      </w:r>
      <w:r>
        <w:rPr>
          <w:rFonts w:ascii="Arial" w:hAnsi="Arial" w:cs="Arial"/>
          <w:b/>
          <w:bCs/>
          <w:sz w:val="20"/>
          <w:lang w:val="ru-RU"/>
        </w:rPr>
        <w:t>ИГЕ</w:t>
      </w:r>
      <w:r>
        <w:rPr>
          <w:rFonts w:ascii="Arial" w:hAnsi="Arial" w:cs="Arial"/>
          <w:b/>
          <w:bCs/>
          <w:sz w:val="20"/>
          <w:lang w:val="fi-FI"/>
        </w:rPr>
        <w:t xml:space="preserve"> </w:t>
      </w:r>
      <w:r>
        <w:rPr>
          <w:rFonts w:ascii="Arial" w:hAnsi="Arial" w:cs="Arial"/>
          <w:b/>
          <w:bCs/>
          <w:sz w:val="20"/>
          <w:lang w:val="fi-FI"/>
        </w:rPr>
        <w:br/>
        <w:t>"</w:t>
      </w:r>
      <w:r>
        <w:rPr>
          <w:rFonts w:ascii="Arial" w:hAnsi="Arial" w:cs="Arial"/>
          <w:b/>
          <w:bCs/>
          <w:sz w:val="20"/>
          <w:lang w:val="ru-RU"/>
        </w:rPr>
        <w:t>ПОРЕСКО ПРАВО</w:t>
      </w:r>
      <w:r>
        <w:rPr>
          <w:rFonts w:ascii="Arial" w:hAnsi="Arial" w:cs="Arial"/>
          <w:b/>
          <w:bCs/>
          <w:sz w:val="20"/>
          <w:lang w:val="fi-FI"/>
        </w:rPr>
        <w:t xml:space="preserve"> "</w:t>
      </w:r>
    </w:p>
    <w:p w:rsidR="00057032" w:rsidRDefault="00057032">
      <w:pPr>
        <w:rPr>
          <w:rFonts w:ascii="Arial" w:hAnsi="Arial" w:cs="Arial"/>
          <w:sz w:val="20"/>
          <w:lang w:val="ru-RU"/>
        </w:rPr>
      </w:pP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Појам и врсте јавних прихода</w:t>
      </w:r>
      <w:r>
        <w:rPr>
          <w:rFonts w:ascii="Arial" w:hAnsi="Arial" w:cs="Arial"/>
          <w:sz w:val="20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Појам и дезинтеграција финансијског права</w:t>
      </w:r>
      <w:r>
        <w:rPr>
          <w:rFonts w:ascii="Arial" w:hAnsi="Arial" w:cs="Arial"/>
          <w:sz w:val="20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Појам пореског права и однос пореског права према јавним финансијама и пореском менаџменту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Однос пореског права према другим гранама права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Концепт социјалне државе и порескоправни принцип једнакости грађана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Правичност као стандард за одмеравање разлика у опорезивању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Порескоправни принцип законитости пореза</w:t>
      </w:r>
      <w:r>
        <w:rPr>
          <w:rFonts w:ascii="Arial" w:hAnsi="Arial" w:cs="Arial"/>
          <w:sz w:val="20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 xml:space="preserve">Супротстављање </w:t>
      </w:r>
      <w:proofErr w:type="spellStart"/>
      <w:r>
        <w:rPr>
          <w:rFonts w:ascii="Arial" w:hAnsi="Arial" w:cs="Arial"/>
          <w:sz w:val="20"/>
          <w:szCs w:val="22"/>
        </w:rPr>
        <w:t>нелегитимној</w:t>
      </w:r>
      <w:proofErr w:type="spellEnd"/>
      <w:r>
        <w:rPr>
          <w:rFonts w:ascii="Arial" w:hAnsi="Arial" w:cs="Arial"/>
          <w:sz w:val="20"/>
          <w:szCs w:val="22"/>
          <w:lang w:val="sl-SI"/>
        </w:rPr>
        <w:t xml:space="preserve"> законитој пореској евазији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Порескоправни принципи заштите људског достојанства и приватне сфере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Порескоправни принципи заштите права на слободан избор занимања, професије и обављања делатности и заштите права на мирно уживање имовине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Порескоправни принципи заштите поверења пореских обвезника у пореску администрацију и сразмерности циља и средстава у пореском поступку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Порескоправни принцип поверљивости пореских информација</w:t>
      </w:r>
      <w:r>
        <w:rPr>
          <w:rFonts w:ascii="Arial" w:hAnsi="Arial" w:cs="Arial"/>
          <w:sz w:val="20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Непосредни и посредни порези; редовни и ванредни порези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Објектни и субјектни порези; аналитички и синтетички порези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Општи и наменски порези; периодични и непериодични порези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 xml:space="preserve">Претпостављени и фактички порези; </w:t>
      </w:r>
      <w:r>
        <w:rPr>
          <w:rFonts w:ascii="Arial" w:hAnsi="Arial" w:cs="Arial"/>
          <w:i/>
          <w:iCs/>
          <w:sz w:val="20"/>
          <w:szCs w:val="22"/>
          <w:lang w:val="sl-SI"/>
        </w:rPr>
        <w:t>ad valorem</w:t>
      </w:r>
      <w:r>
        <w:rPr>
          <w:rFonts w:ascii="Arial" w:hAnsi="Arial" w:cs="Arial"/>
          <w:sz w:val="20"/>
          <w:szCs w:val="22"/>
          <w:lang w:val="sl-SI"/>
        </w:rPr>
        <w:t xml:space="preserve"> и специфични порези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Порези на зарађене приходе и порези на приходе од инвестиција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Централни и локални порези</w:t>
      </w:r>
      <w:r>
        <w:rPr>
          <w:rFonts w:ascii="Arial" w:hAnsi="Arial" w:cs="Arial"/>
          <w:sz w:val="20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ОЕCD класификација пореза и GFS класификација јавних прихода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Појам и врсте порескоправног односа</w:t>
      </w:r>
      <w:r>
        <w:rPr>
          <w:rFonts w:ascii="Arial" w:hAnsi="Arial" w:cs="Arial"/>
          <w:sz w:val="20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Порески повериоци</w:t>
      </w:r>
      <w:r>
        <w:rPr>
          <w:rFonts w:ascii="Arial" w:hAnsi="Arial" w:cs="Arial"/>
          <w:sz w:val="20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Појам и врсте пореских дужника</w:t>
      </w:r>
      <w:r>
        <w:rPr>
          <w:rFonts w:ascii="Arial" w:hAnsi="Arial" w:cs="Arial"/>
          <w:sz w:val="20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Појам, предмет, садржина и карактеристике пореског имовинског односа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Настанак пореске обавезе</w:t>
      </w:r>
      <w:r>
        <w:rPr>
          <w:rFonts w:ascii="Arial" w:hAnsi="Arial" w:cs="Arial"/>
          <w:sz w:val="20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Време испуњења пореске обавезе</w:t>
      </w:r>
      <w:r>
        <w:rPr>
          <w:rFonts w:ascii="Arial" w:hAnsi="Arial" w:cs="Arial"/>
          <w:sz w:val="20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Обезбеђење пореске обавезе: појам и врсте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Однос између јемства, одговорности за туђу пореску обавезу и солидарне пореске обавезе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Секундарна пореска обавеза</w:t>
      </w:r>
      <w:r>
        <w:rPr>
          <w:rFonts w:ascii="Arial" w:hAnsi="Arial" w:cs="Arial"/>
          <w:sz w:val="20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Залога и привремене мере у пореском праву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Релативни и апсолутни начини престанка пореске обавезе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Гашење пореског дуга</w:t>
      </w:r>
      <w:r>
        <w:rPr>
          <w:rFonts w:ascii="Arial" w:hAnsi="Arial" w:cs="Arial"/>
          <w:sz w:val="20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Принудна наплата пореза</w:t>
      </w:r>
      <w:r>
        <w:rPr>
          <w:rFonts w:ascii="Arial" w:hAnsi="Arial" w:cs="Arial"/>
          <w:sz w:val="20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Захтев за повраћај пореза, коришћење пореског кредита и пореску рефакцију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Појам, врсте, карактеристике, настанак и престанак пореског управног односа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Утврђивање пореза</w:t>
      </w:r>
      <w:r>
        <w:rPr>
          <w:rFonts w:ascii="Arial" w:hAnsi="Arial" w:cs="Arial"/>
          <w:sz w:val="20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Процена пореске основице</w:t>
      </w:r>
      <w:r>
        <w:rPr>
          <w:rFonts w:ascii="Arial" w:hAnsi="Arial" w:cs="Arial"/>
          <w:sz w:val="20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Пореска управа као странка пореског управног односа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 xml:space="preserve">Обавеза подношења пријаве за регистрацију и пореске пријаве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Вођење пословних књига; пословни и порески биланс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Обавезе нечињења из пореског управног односа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Обавезе трпљења из пореског управног односа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Права пореских обвезника</w:t>
      </w:r>
      <w:r>
        <w:rPr>
          <w:rFonts w:ascii="Arial" w:hAnsi="Arial" w:cs="Arial"/>
          <w:sz w:val="20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Пореска контрола и њени облици</w:t>
      </w:r>
      <w:r>
        <w:rPr>
          <w:rFonts w:ascii="Arial" w:hAnsi="Arial" w:cs="Arial"/>
          <w:sz w:val="20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Правна помоћ у пореским стварима</w:t>
      </w:r>
      <w:r>
        <w:rPr>
          <w:rFonts w:ascii="Arial" w:hAnsi="Arial" w:cs="Arial"/>
          <w:sz w:val="20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Порески обвезник – појединац или породица?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Порески објекат и пореска основица</w:t>
      </w:r>
      <w:r>
        <w:rPr>
          <w:rFonts w:ascii="Arial" w:hAnsi="Arial" w:cs="Arial"/>
          <w:sz w:val="20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Пореске стопе – појам и врсте</w:t>
      </w:r>
      <w:r>
        <w:rPr>
          <w:rFonts w:ascii="Arial" w:hAnsi="Arial" w:cs="Arial"/>
          <w:sz w:val="20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Порескополитичке основе избора између пропорционалних и прогресивних пореских стопа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lastRenderedPageBreak/>
        <w:t>Пореске олакшице</w:t>
      </w:r>
      <w:r>
        <w:rPr>
          <w:rFonts w:ascii="Arial" w:hAnsi="Arial" w:cs="Arial"/>
          <w:sz w:val="20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Појам двоструког опорезивања и феномени слични двоструком опорезивању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Узроци двоструког опорезивања</w:t>
      </w:r>
      <w:r>
        <w:rPr>
          <w:rFonts w:ascii="Arial" w:hAnsi="Arial" w:cs="Arial"/>
          <w:sz w:val="20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Одлучујуће чињенице сукоба пореских закона</w:t>
      </w:r>
      <w:r>
        <w:rPr>
          <w:rFonts w:ascii="Arial" w:hAnsi="Arial" w:cs="Arial"/>
          <w:sz w:val="20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Колизионе норме у међународном пореском праву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Методе за спречавање, односно за елиминацију двоструког опорезивања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Унилатералне мере за спречавање, односно елиминацију двоструког опорезивања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Функционисање међународних конвенција о избегавању двоструког опорезивања и њихов однос са унутрашњим материјалним правом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Билатералне конвенције</w:t>
      </w:r>
      <w:r>
        <w:rPr>
          <w:rFonts w:ascii="Arial" w:hAnsi="Arial" w:cs="Arial"/>
          <w:sz w:val="20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Појам дохотка у теорији јавних финансија; доходак у порескоправном смислу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Модели опорезивања дохотка физичких лица и критеријуми за избор одређеног система пореза на доходак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Обвезник пореза на доходак грађана – резидент и нерезидент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Порез на зараде</w:t>
      </w:r>
      <w:r>
        <w:rPr>
          <w:rFonts w:ascii="Arial" w:hAnsi="Arial" w:cs="Arial"/>
          <w:sz w:val="20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Порез на приходе од самосталне делатности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Порез на приходе од капитала и порез на остале приходе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Порез на приходе од непокретности  </w:t>
      </w:r>
      <w:r>
        <w:rPr>
          <w:rFonts w:ascii="Arial" w:hAnsi="Arial" w:cs="Arial"/>
          <w:sz w:val="20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Порез на приходе од ауторских права, права сродних ауторском праву и права индустријске својине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Порез на капиталне добитке физичких лица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Годишњи порез на доходак грађана</w:t>
      </w:r>
      <w:r>
        <w:rPr>
          <w:rFonts w:ascii="Arial" w:hAnsi="Arial" w:cs="Arial"/>
          <w:sz w:val="20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Утврђивање и наплата пореза на доходак грађана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Класични систем пореза на добит корпорација и системи пореске интеграције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Порески третман друштава лица</w:t>
      </w:r>
      <w:r>
        <w:rPr>
          <w:rFonts w:ascii="Arial" w:hAnsi="Arial" w:cs="Arial"/>
          <w:sz w:val="20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Обвезник пореза на добит предузећа; стална пословна јединица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Основица пореза на добит предузећа: појам, изузимања, одбици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1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Основица пореза на добит предузећа: појам, расходи који се не признају, вредновање залиха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ind w:left="811" w:hanging="45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74.</w:t>
      </w:r>
      <w:r>
        <w:rPr>
          <w:rFonts w:ascii="Arial" w:hAnsi="Arial" w:cs="Arial"/>
          <w:sz w:val="20"/>
          <w:szCs w:val="14"/>
          <w:lang w:val="sl-SI"/>
        </w:rPr>
        <w:t xml:space="preserve">   </w:t>
      </w:r>
      <w:r>
        <w:rPr>
          <w:rFonts w:ascii="Arial" w:hAnsi="Arial" w:cs="Arial"/>
          <w:sz w:val="20"/>
          <w:szCs w:val="22"/>
          <w:lang w:val="sl-SI"/>
        </w:rPr>
        <w:t>Трансферне цене</w:t>
      </w:r>
    </w:p>
    <w:p w:rsidR="00057032" w:rsidRDefault="00057032">
      <w:pPr>
        <w:ind w:left="811" w:hanging="45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75.</w:t>
      </w:r>
      <w:r>
        <w:rPr>
          <w:rFonts w:ascii="Arial" w:hAnsi="Arial" w:cs="Arial"/>
          <w:sz w:val="20"/>
          <w:szCs w:val="14"/>
          <w:lang w:val="sl-SI"/>
        </w:rPr>
        <w:t xml:space="preserve">   </w:t>
      </w:r>
      <w:r>
        <w:rPr>
          <w:rFonts w:ascii="Arial" w:hAnsi="Arial" w:cs="Arial"/>
          <w:sz w:val="20"/>
          <w:szCs w:val="22"/>
          <w:lang w:val="sl-SI"/>
        </w:rPr>
        <w:t>Утањена капитализација</w:t>
      </w:r>
    </w:p>
    <w:p w:rsidR="00057032" w:rsidRDefault="00057032">
      <w:pPr>
        <w:numPr>
          <w:ilvl w:val="0"/>
          <w:numId w:val="2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Порески третман капиталних добитака у случају статусних промена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2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Порески третман пословних губитака; пореска основица у случају ликвидације и стечаја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numPr>
          <w:ilvl w:val="0"/>
          <w:numId w:val="2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Пореске олакшице у систему пореза на добит предузећа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ind w:left="811" w:hanging="45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79.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>Пореско консолидовање</w:t>
      </w:r>
    </w:p>
    <w:p w:rsidR="00057032" w:rsidRDefault="00057032">
      <w:pPr>
        <w:numPr>
          <w:ilvl w:val="0"/>
          <w:numId w:val="3"/>
        </w:numPr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Порески третман дивиденди које филијала исплаћује матичној компанији</w:t>
      </w:r>
      <w:r>
        <w:rPr>
          <w:rFonts w:ascii="Arial" w:hAnsi="Arial" w:cs="Arial"/>
          <w:sz w:val="20"/>
          <w:lang w:val="ru-RU"/>
        </w:rPr>
        <w:t xml:space="preserve"> </w:t>
      </w:r>
    </w:p>
    <w:p w:rsidR="00057032" w:rsidRDefault="00057032">
      <w:pPr>
        <w:ind w:left="811" w:hanging="454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81.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>Утврђивање и наплата пореза на добит предузећа</w:t>
      </w:r>
    </w:p>
    <w:p w:rsidR="00057032" w:rsidRDefault="00057032">
      <w:pPr>
        <w:ind w:left="811" w:hanging="454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82.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 xml:space="preserve">Порез на имовину </w:t>
      </w:r>
    </w:p>
    <w:p w:rsidR="00057032" w:rsidRDefault="00057032">
      <w:pPr>
        <w:ind w:left="811" w:hanging="454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83.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>Порез на наслеђе и поклон</w:t>
      </w:r>
    </w:p>
    <w:p w:rsidR="00057032" w:rsidRDefault="00057032">
      <w:pPr>
        <w:ind w:left="811" w:hanging="454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84.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>Порез на пренос апсолутних права</w:t>
      </w:r>
    </w:p>
    <w:p w:rsidR="00057032" w:rsidRDefault="00057032">
      <w:pPr>
        <w:ind w:left="811" w:hanging="454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85.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>Правна природа пореза на додату вредност и његови типови</w:t>
      </w:r>
    </w:p>
    <w:p w:rsidR="00057032" w:rsidRDefault="00057032">
      <w:pPr>
        <w:ind w:left="811" w:hanging="454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86.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>Објекат опорезивања порезом на додату вредност</w:t>
      </w:r>
    </w:p>
    <w:p w:rsidR="00057032" w:rsidRDefault="00057032">
      <w:pPr>
        <w:ind w:left="811" w:hanging="454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87.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>Порески обвезник и други порески дужници код пореза на додату вредност</w:t>
      </w:r>
    </w:p>
    <w:p w:rsidR="00057032" w:rsidRDefault="00057032">
      <w:pPr>
        <w:ind w:left="714" w:hanging="357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88.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>Место и време испоруке добара и пружања услуга; настанак обавезе по основу пореза на додату вредност</w:t>
      </w:r>
    </w:p>
    <w:p w:rsidR="00057032" w:rsidRDefault="00057032">
      <w:pPr>
        <w:ind w:left="811" w:hanging="454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89.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 xml:space="preserve">Основица и стопе пореза на додату вредност </w:t>
      </w:r>
    </w:p>
    <w:p w:rsidR="00057032" w:rsidRDefault="00057032">
      <w:pPr>
        <w:ind w:left="811" w:hanging="454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90.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>Пореска ослобођења код пореза на додату вредност</w:t>
      </w:r>
    </w:p>
    <w:p w:rsidR="00057032" w:rsidRDefault="00057032">
      <w:pPr>
        <w:ind w:left="811" w:hanging="454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91.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>Претходни порез код пореза на додату вредност, подела претходног пореза и сразмерни порески одбитак</w:t>
      </w:r>
    </w:p>
    <w:p w:rsidR="00057032" w:rsidRDefault="00057032">
      <w:pPr>
        <w:ind w:left="811" w:hanging="454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92.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>Посебни поступци опорезивања у систему пореза на додату вредност: мали порески обвезници, пољопривредници, туристичке агенције и половна добра, уметничка дела, колекционарска добра и антиквитети</w:t>
      </w:r>
    </w:p>
    <w:p w:rsidR="00057032" w:rsidRDefault="00057032">
      <w:pPr>
        <w:ind w:left="811" w:hanging="454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93.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>Повраћај и рефакција пореза на додату вредност</w:t>
      </w:r>
    </w:p>
    <w:p w:rsidR="00057032" w:rsidRDefault="00057032">
      <w:pPr>
        <w:ind w:left="811" w:hanging="454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94.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>Утврђивање и наплата пореза на додату вредност</w:t>
      </w:r>
    </w:p>
    <w:p w:rsidR="00057032" w:rsidRDefault="00057032">
      <w:pPr>
        <w:ind w:left="811" w:hanging="454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95.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>Акцизе</w:t>
      </w:r>
    </w:p>
    <w:p w:rsidR="00057032" w:rsidRDefault="00057032">
      <w:pPr>
        <w:ind w:left="811" w:hanging="454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lastRenderedPageBreak/>
        <w:t>96.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>Порез на премије неживотних осигурања; порези на употребу, држање и ношење добара и накнада за загађивање животне средине</w:t>
      </w:r>
    </w:p>
    <w:p w:rsidR="00057032" w:rsidRDefault="00057032">
      <w:pPr>
        <w:ind w:left="811" w:hanging="454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97.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 xml:space="preserve">Царине </w:t>
      </w:r>
    </w:p>
    <w:p w:rsidR="00057032" w:rsidRDefault="00057032">
      <w:pPr>
        <w:ind w:left="811" w:hanging="454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szCs w:val="22"/>
          <w:lang w:val="sl-SI"/>
        </w:rPr>
        <w:t>98.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 xml:space="preserve">Доприноси за обавезно социјално осигурање </w:t>
      </w:r>
    </w:p>
    <w:p w:rsidR="00057032" w:rsidRDefault="00057032">
      <w:pPr>
        <w:ind w:left="811" w:hanging="454"/>
        <w:rPr>
          <w:rFonts w:ascii="Arial" w:hAnsi="Arial" w:cs="Arial"/>
          <w:sz w:val="20"/>
          <w:szCs w:val="22"/>
          <w:lang w:val="sl-SI"/>
        </w:rPr>
      </w:pPr>
      <w:r>
        <w:rPr>
          <w:rFonts w:ascii="Arial" w:hAnsi="Arial" w:cs="Arial"/>
          <w:sz w:val="20"/>
          <w:szCs w:val="22"/>
          <w:lang w:val="sl-SI"/>
        </w:rPr>
        <w:t>99.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 xml:space="preserve">Таксе </w:t>
      </w:r>
    </w:p>
    <w:p w:rsidR="00057032" w:rsidRDefault="00057032">
      <w:pPr>
        <w:ind w:left="811" w:hanging="454"/>
        <w:rPr>
          <w:rFonts w:ascii="Arial" w:hAnsi="Arial" w:cs="Arial"/>
          <w:sz w:val="20"/>
          <w:szCs w:val="22"/>
          <w:lang w:val="sl-SI"/>
        </w:rPr>
      </w:pPr>
    </w:p>
    <w:p w:rsidR="00057032" w:rsidRDefault="00057032">
      <w:pPr>
        <w:ind w:left="811" w:hanging="454"/>
        <w:rPr>
          <w:rFonts w:ascii="Arial" w:hAnsi="Arial" w:cs="Arial"/>
          <w:sz w:val="20"/>
          <w:szCs w:val="22"/>
          <w:lang w:val="sl-SI"/>
        </w:rPr>
      </w:pPr>
    </w:p>
    <w:p w:rsidR="00057032" w:rsidRDefault="00057032">
      <w:pPr>
        <w:jc w:val="both"/>
        <w:rPr>
          <w:lang w:val="sr-Latn-CS"/>
        </w:rPr>
      </w:pPr>
    </w:p>
    <w:sectPr w:rsidR="000570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66E90"/>
    <w:multiLevelType w:val="hybridMultilevel"/>
    <w:tmpl w:val="662E5F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884C81"/>
    <w:multiLevelType w:val="multilevel"/>
    <w:tmpl w:val="854C2D8E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761333"/>
    <w:multiLevelType w:val="multilevel"/>
    <w:tmpl w:val="7FB4A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1E5D1E"/>
    <w:multiLevelType w:val="hybridMultilevel"/>
    <w:tmpl w:val="415CD3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815D74"/>
    <w:multiLevelType w:val="multilevel"/>
    <w:tmpl w:val="C7CEE4CA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BE"/>
    <w:rsid w:val="000036D1"/>
    <w:rsid w:val="00057032"/>
    <w:rsid w:val="000A57E8"/>
    <w:rsid w:val="000B27BF"/>
    <w:rsid w:val="0026517E"/>
    <w:rsid w:val="003976BE"/>
    <w:rsid w:val="003A4B50"/>
    <w:rsid w:val="004E2F1F"/>
    <w:rsid w:val="005D5A4E"/>
    <w:rsid w:val="00606CC4"/>
    <w:rsid w:val="007D2E0A"/>
    <w:rsid w:val="00805DD5"/>
    <w:rsid w:val="00983C38"/>
    <w:rsid w:val="009D78D2"/>
    <w:rsid w:val="00AB5D3C"/>
    <w:rsid w:val="00BA5D7A"/>
    <w:rsid w:val="00BD5680"/>
    <w:rsid w:val="00CC2205"/>
    <w:rsid w:val="00D07075"/>
    <w:rsid w:val="00EF530F"/>
    <w:rsid w:val="00FA2B7A"/>
    <w:rsid w:val="00FE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pPr>
      <w:keepNext/>
      <w:tabs>
        <w:tab w:val="left" w:pos="4500"/>
      </w:tabs>
      <w:spacing w:before="240" w:after="60"/>
      <w:jc w:val="center"/>
      <w:outlineLvl w:val="2"/>
    </w:pPr>
    <w:rPr>
      <w:rFonts w:ascii="Arial" w:hAnsi="Arial" w:cs="Arial"/>
      <w:b/>
      <w:bCs/>
      <w:lang w:val="sr-Cyrl-CS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aliases w:val=" Char"/>
    <w:basedOn w:val="Normal"/>
    <w:semiHidden/>
    <w:rPr>
      <w:rFonts w:ascii="Arial" w:hAnsi="Arial"/>
      <w:color w:val="000000"/>
      <w:sz w:val="20"/>
      <w:lang w:val="sr-Latn-CS"/>
    </w:rPr>
  </w:style>
  <w:style w:type="character" w:customStyle="1" w:styleId="CharCharChar">
    <w:name w:val="Char Char Char"/>
    <w:rPr>
      <w:rFonts w:ascii="Arial" w:hAnsi="Arial"/>
      <w:color w:val="000000"/>
      <w:szCs w:val="24"/>
      <w:lang w:val="sr-Latn-CS" w:eastAsia="en-US" w:bidi="ar-SA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8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D78D2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pPr>
      <w:keepNext/>
      <w:tabs>
        <w:tab w:val="left" w:pos="4500"/>
      </w:tabs>
      <w:spacing w:before="240" w:after="60"/>
      <w:jc w:val="center"/>
      <w:outlineLvl w:val="2"/>
    </w:pPr>
    <w:rPr>
      <w:rFonts w:ascii="Arial" w:hAnsi="Arial" w:cs="Arial"/>
      <w:b/>
      <w:bCs/>
      <w:lang w:val="sr-Cyrl-CS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aliases w:val=" Char"/>
    <w:basedOn w:val="Normal"/>
    <w:semiHidden/>
    <w:rPr>
      <w:rFonts w:ascii="Arial" w:hAnsi="Arial"/>
      <w:color w:val="000000"/>
      <w:sz w:val="20"/>
      <w:lang w:val="sr-Latn-CS"/>
    </w:rPr>
  </w:style>
  <w:style w:type="character" w:customStyle="1" w:styleId="CharCharChar">
    <w:name w:val="Char Char Char"/>
    <w:rPr>
      <w:rFonts w:ascii="Arial" w:hAnsi="Arial"/>
      <w:color w:val="000000"/>
      <w:szCs w:val="24"/>
      <w:lang w:val="sr-Latn-CS" w:eastAsia="en-US" w:bidi="ar-SA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8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D78D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План рада на наставном предмету</vt:lpstr>
    </vt:vector>
  </TitlesOfParts>
  <Company>N</Company>
  <LinksUpToDate>false</LinksUpToDate>
  <CharactersWithSpaces>10920</CharactersWithSpaces>
  <SharedDoc>false</SharedDoc>
  <HLinks>
    <vt:vector size="6" baseType="variant">
      <vt:variant>
        <vt:i4>7667802</vt:i4>
      </vt:variant>
      <vt:variant>
        <vt:i4>0</vt:i4>
      </vt:variant>
      <vt:variant>
        <vt:i4>0</vt:i4>
      </vt:variant>
      <vt:variant>
        <vt:i4>5</vt:i4>
      </vt:variant>
      <vt:variant>
        <vt:lpwstr>mailto:mlapcevic@jura.kg.ac.rs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рада на наставном предмету</dc:title>
  <dc:creator>suzana</dc:creator>
  <cp:lastModifiedBy>Zoran Jovanovic</cp:lastModifiedBy>
  <cp:revision>2</cp:revision>
  <cp:lastPrinted>2016-09-08T19:36:00Z</cp:lastPrinted>
  <dcterms:created xsi:type="dcterms:W3CDTF">2019-09-20T07:02:00Z</dcterms:created>
  <dcterms:modified xsi:type="dcterms:W3CDTF">2019-09-20T07:02:00Z</dcterms:modified>
</cp:coreProperties>
</file>