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6"/>
        <w:gridCol w:w="1887"/>
        <w:gridCol w:w="1891"/>
        <w:gridCol w:w="1751"/>
        <w:gridCol w:w="1424"/>
      </w:tblGrid>
      <w:tr w:rsidR="00160AD0" w:rsidRPr="004B31E5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4B31E5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4B31E5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A97DD8" w:rsidRDefault="00160AD0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  <w:t>4+2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6588"/>
      </w:tblGrid>
      <w:tr w:rsidR="00160AD0" w:rsidRPr="004B31E5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4B31E5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4B31E5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Carta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4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Carta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1903;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</w:tbl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59"/>
        <w:gridCol w:w="1330"/>
        <w:gridCol w:w="4467"/>
      </w:tblGrid>
      <w:tr w:rsidR="00160AD0" w:rsidRPr="00A97DD8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4B31E5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присуствоиактивност на предавањима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присуствоиактивност на вежбама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усмени испит (са из</w:t>
            </w:r>
            <w:r w:rsidR="005743B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влачењем испитних питања) – до </w:t>
            </w:r>
            <w:r w:rsidR="005743B7" w:rsidRPr="004B31E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0 поена </w:t>
            </w:r>
          </w:p>
          <w:p w:rsidR="00160AD0" w:rsidRPr="00A97DD8" w:rsidRDefault="00160AD0" w:rsidP="00AD6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Наставу и испите на предмету обављају предметни наставници проф. др Марко Павловић и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. др Зоран Чворовић.</w:t>
            </w:r>
          </w:p>
        </w:tc>
      </w:tr>
      <w:tr w:rsidR="00160AD0" w:rsidRPr="004B31E5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Српско правоод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2013.</w:t>
            </w:r>
          </w:p>
        </w:tc>
      </w:tr>
      <w:tr w:rsidR="00160AD0" w:rsidRPr="004B31E5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, Усклађивање правног система Србије са стандардима ЕУ, књ. 3, Крагујевац,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, Београд, 2014.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З. Чворовић, Уложеније Цара Алексеја Михаиловича, докторска дисертација, Крагујевац, 2013.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, бр. 1,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4B31E5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Проф. др Марко Павловић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Б201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034 306 571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среда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12 00 – 14 00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др Зоран Чворовић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034 306 535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:rsidR="0023408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асистент</w:t>
            </w:r>
            <w:r w:rsidR="00234084" w:rsidRPr="00AD6CD7">
              <w:rPr>
                <w:rFonts w:ascii="Times New Roman" w:hAnsi="Times New Roman" w:cs="Times New Roman"/>
                <w:lang w:val="sr-Cyrl-CS"/>
              </w:rPr>
              <w:t>: Биљана Гавриловић</w:t>
            </w:r>
          </w:p>
          <w:p w:rsidR="0023408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 А 113</w:t>
            </w:r>
          </w:p>
          <w:p w:rsidR="0023408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тел. 034 306 535</w:t>
            </w:r>
          </w:p>
          <w:p w:rsidR="00234084" w:rsidRPr="00AD6CD7" w:rsidRDefault="00B87D10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hyperlink r:id="rId4" w:history="1"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bgavrilovic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@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jura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kg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ac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rs</w:t>
              </w:r>
              <w:proofErr w:type="spellEnd"/>
            </w:hyperlink>
          </w:p>
          <w:p w:rsidR="00234084" w:rsidRPr="00AD6CD7" w:rsidRDefault="004B31E5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асистент</w:t>
            </w:r>
            <w:r w:rsidR="00234084" w:rsidRPr="00AD6CD7">
              <w:rPr>
                <w:rFonts w:ascii="Times New Roman" w:hAnsi="Times New Roman" w:cs="Times New Roman"/>
                <w:lang w:val="sr-Cyrl-CS"/>
              </w:rPr>
              <w:t xml:space="preserve">: </w:t>
            </w:r>
            <w:r>
              <w:rPr>
                <w:rFonts w:ascii="Times New Roman" w:hAnsi="Times New Roman" w:cs="Times New Roman"/>
                <w:lang w:val="sr-Cyrl-CS"/>
              </w:rPr>
              <w:t>Милица Маринковић</w:t>
            </w:r>
          </w:p>
          <w:p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Б101</w:t>
            </w:r>
          </w:p>
          <w:p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034 306 546</w:t>
            </w:r>
          </w:p>
          <w:p w:rsidR="00234084" w:rsidRPr="00A97DD8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четвртак 10 00 – 12 00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Законик Визиготске Краљевине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proofErr w:type="spellStart"/>
      <w:r>
        <w:rPr>
          <w:rFonts w:ascii="Times New Roman" w:hAnsi="Times New Roman"/>
          <w:bCs/>
          <w:sz w:val="24"/>
          <w:szCs w:val="24"/>
        </w:rPr>
        <w:t>MagnaCartaLibertatum</w:t>
      </w:r>
      <w:proofErr w:type="spellEnd"/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Развитакенглескогправа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HabeasCorpusAct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институти Рестаурације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 Правни узроци америчког рата за независност (Закон о таксама, Закон о Бостонској луци, Закон о Квебеку)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  Декларација права човека и грађанина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55.  Модерно кривично право (кривични законици од 1791 и 1810)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62.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63.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Криминални (казнителни) законик за Књажество Србију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32.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34.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Грађански поступак у Кнежевини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Кривични поступак у Кнежевини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>
        <w:rPr>
          <w:rFonts w:ascii="Times New Roman" w:hAnsi="Times New Roman"/>
          <w:bCs/>
          <w:sz w:val="24"/>
          <w:szCs w:val="24"/>
        </w:rPr>
        <w:t>XIX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40.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43.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46.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48.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49.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50.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:rsidR="0078755F" w:rsidRDefault="0078755F" w:rsidP="0078755F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53. </w:t>
      </w:r>
      <w:r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54.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55.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58.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:rsidR="0078755F" w:rsidRPr="004C620F" w:rsidRDefault="0078755F" w:rsidP="0078755F">
      <w:pPr>
        <w:rPr>
          <w:lang w:val="ru-RU"/>
        </w:rPr>
      </w:pPr>
    </w:p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rPr>
          <w:lang w:val="ru-RU"/>
        </w:rPr>
      </w:pPr>
    </w:p>
    <w:p w:rsidR="004F6856" w:rsidRPr="007252C4" w:rsidRDefault="004F6856">
      <w:pPr>
        <w:rPr>
          <w:lang w:val="ru-RU"/>
        </w:rPr>
      </w:pPr>
    </w:p>
    <w:sectPr w:rsidR="004F6856" w:rsidRPr="007252C4" w:rsidSect="00B8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04FA"/>
    <w:rsid w:val="00160AD0"/>
    <w:rsid w:val="00234084"/>
    <w:rsid w:val="004B31E5"/>
    <w:rsid w:val="004F6856"/>
    <w:rsid w:val="005743B7"/>
    <w:rsid w:val="007252C4"/>
    <w:rsid w:val="0078755F"/>
    <w:rsid w:val="00A104FA"/>
    <w:rsid w:val="00AD6CD7"/>
    <w:rsid w:val="00B87D10"/>
    <w:rsid w:val="00C211D8"/>
    <w:rsid w:val="00D4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avrilo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User</cp:lastModifiedBy>
  <cp:revision>3</cp:revision>
  <dcterms:created xsi:type="dcterms:W3CDTF">2020-09-07T07:36:00Z</dcterms:created>
  <dcterms:modified xsi:type="dcterms:W3CDTF">2020-10-08T20:16:00Z</dcterms:modified>
</cp:coreProperties>
</file>