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690"/>
        <w:gridCol w:w="1692"/>
        <w:gridCol w:w="1568"/>
        <w:gridCol w:w="2623"/>
      </w:tblGrid>
      <w:tr w:rsidR="00600215" w:rsidRPr="00EF7DF8" w14:paraId="53255762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CB4E797" w14:textId="77777777" w:rsidR="00600215" w:rsidRPr="00A30EB6" w:rsidRDefault="00600215" w:rsidP="007A0240">
            <w:pPr>
              <w:pStyle w:val="Heading3"/>
              <w:tabs>
                <w:tab w:val="left" w:pos="4500"/>
              </w:tabs>
              <w:jc w:val="center"/>
              <w:rPr>
                <w:sz w:val="20"/>
                <w:lang w:val="sr-Cyrl-CS"/>
              </w:rPr>
            </w:pPr>
            <w:r w:rsidRPr="00A30EB6">
              <w:rPr>
                <w:sz w:val="20"/>
                <w:lang w:val="sr-Cyrl-CS"/>
              </w:rPr>
              <w:t>План рада на наставном предмету</w:t>
            </w:r>
          </w:p>
        </w:tc>
      </w:tr>
      <w:tr w:rsidR="00600215" w:rsidRPr="00A30EB6" w14:paraId="5B06438A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962809" w14:textId="77777777" w:rsidR="00600215" w:rsidRPr="00A30EB6" w:rsidRDefault="00600215" w:rsidP="007A0240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</w:p>
          <w:p w14:paraId="4D8ACE84" w14:textId="77777777" w:rsidR="00600215" w:rsidRPr="004B35CC" w:rsidRDefault="00600215" w:rsidP="007A0240">
            <w:pPr>
              <w:pStyle w:val="Heading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 w:rsidRPr="004B35CC">
              <w:rPr>
                <w:szCs w:val="24"/>
                <w:lang w:val="sr-Cyrl-CS"/>
              </w:rPr>
              <w:t>СРПСК</w:t>
            </w:r>
            <w:r>
              <w:rPr>
                <w:szCs w:val="24"/>
              </w:rPr>
              <w:t xml:space="preserve">O </w:t>
            </w:r>
            <w:r>
              <w:rPr>
                <w:szCs w:val="24"/>
                <w:lang w:val="sr-Cyrl-CS"/>
              </w:rPr>
              <w:t>ПРАВО</w:t>
            </w:r>
            <w:r w:rsidRPr="004B35CC">
              <w:rPr>
                <w:szCs w:val="24"/>
                <w:lang w:val="sr-Cyrl-CS"/>
              </w:rPr>
              <w:t xml:space="preserve"> – ОДАБРАНЕ ТЕМЕ</w:t>
            </w:r>
          </w:p>
          <w:p w14:paraId="61217159" w14:textId="77777777" w:rsidR="00600215" w:rsidRPr="00654F06" w:rsidRDefault="00600215" w:rsidP="007A0240">
            <w:pPr>
              <w:rPr>
                <w:lang w:val="sr-Cyrl-CS"/>
              </w:rPr>
            </w:pPr>
          </w:p>
        </w:tc>
      </w:tr>
      <w:tr w:rsidR="00600215" w:rsidRPr="00A30EB6" w14:paraId="56E28EAC" w14:textId="77777777" w:rsidTr="007A0240">
        <w:trPr>
          <w:trHeight w:val="291"/>
        </w:trPr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E7AB" w14:textId="77777777" w:rsidR="00600215" w:rsidRPr="00A30EB6" w:rsidRDefault="00600215" w:rsidP="007A024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3922" w14:textId="77777777" w:rsidR="00600215" w:rsidRPr="00A30EB6" w:rsidRDefault="00600215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6EB3" w14:textId="77777777" w:rsidR="00600215" w:rsidRPr="00A30EB6" w:rsidRDefault="00600215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75FD" w14:textId="77777777" w:rsidR="00600215" w:rsidRPr="00A30EB6" w:rsidRDefault="00600215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mallCap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Број ЕСПБ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1DCA" w14:textId="77777777" w:rsidR="00600215" w:rsidRPr="00A30EB6" w:rsidRDefault="00600215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600215" w:rsidRPr="00A30EB6" w14:paraId="2659C97A" w14:textId="77777777" w:rsidTr="007A0240">
        <w:trPr>
          <w:trHeight w:val="3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477A" w14:textId="77777777" w:rsidR="00600215" w:rsidRPr="00A30EB6" w:rsidRDefault="00600215" w:rsidP="007A0240">
            <w:pPr>
              <w:pStyle w:val="Heading4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iCs/>
                <w:color w:val="000000"/>
                <w:sz w:val="20"/>
                <w:szCs w:val="20"/>
                <w:lang w:val="sr-Latn-CS"/>
              </w:rPr>
              <w:t>UPRO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E8BE" w14:textId="77777777" w:rsidR="00600215" w:rsidRPr="00A30EB6" w:rsidRDefault="00600215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7732" w14:textId="77777777" w:rsidR="00600215" w:rsidRPr="00A30EB6" w:rsidRDefault="00600215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2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3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9F83" w14:textId="77777777" w:rsidR="00600215" w:rsidRPr="00A30EB6" w:rsidRDefault="00600215" w:rsidP="007A0240">
            <w:pPr>
              <w:ind w:left="12"/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A30EB6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Pr="00A30EB6">
              <w:rPr>
                <w:b/>
                <w:bCs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970" w14:textId="77777777" w:rsidR="00600215" w:rsidRPr="00A30EB6" w:rsidRDefault="00600215" w:rsidP="007A0240">
            <w:pPr>
              <w:pStyle w:val="Heading3"/>
              <w:jc w:val="center"/>
              <w:rPr>
                <w:iCs/>
                <w:sz w:val="20"/>
                <w:lang w:val="sr-Cyrl-CS"/>
              </w:rPr>
            </w:pPr>
            <w:r w:rsidRPr="00A30EB6">
              <w:rPr>
                <w:iCs/>
                <w:sz w:val="20"/>
                <w:lang w:val="sr-Cyrl-CS"/>
              </w:rPr>
              <w:t>15x</w:t>
            </w:r>
            <w:r w:rsidRPr="00A30EB6">
              <w:rPr>
                <w:iCs/>
                <w:sz w:val="20"/>
                <w:lang w:val="sr-Latn-CS"/>
              </w:rPr>
              <w:t>6=90</w:t>
            </w:r>
          </w:p>
        </w:tc>
      </w:tr>
    </w:tbl>
    <w:p w14:paraId="5D93145A" w14:textId="77777777" w:rsidR="00600215" w:rsidRDefault="00600215" w:rsidP="00600215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200"/>
      </w:tblGrid>
      <w:tr w:rsidR="00600215" w:rsidRPr="00EF7DF8" w14:paraId="179D64A9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A206" w14:textId="77777777" w:rsidR="00600215" w:rsidRPr="00A30EB6" w:rsidRDefault="00600215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BE82" w14:textId="77777777" w:rsidR="00600215" w:rsidRPr="009C44A3" w:rsidRDefault="00600215" w:rsidP="007A024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Продубљено укорењивање у домаћој правној традицији, али и у реципираним европским правима, што је и највећи део српске правне историје; такође, правноисторијско знање, као метод у ширем смислу, служи развијању изнијансираног правничког мишљења. Најзад, изучавање средњовековног српског права, као и модерног српског права, омогућава да се сродни и разнородни правни институти сагледају у оквиру целине правног система.</w:t>
            </w:r>
          </w:p>
        </w:tc>
      </w:tr>
      <w:tr w:rsidR="00600215" w:rsidRPr="00EF7DF8" w14:paraId="3C9064E3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5C4C" w14:textId="77777777" w:rsidR="00600215" w:rsidRPr="00A30EB6" w:rsidRDefault="00600215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8C39" w14:textId="77777777" w:rsidR="00600215" w:rsidRPr="00993664" w:rsidRDefault="00600215" w:rsidP="007A024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Укорењеност у домаћој правној традицији; развијено осећање за правни детаљ и изнијансирано правничко мишљење; однегована правна свест о достигнутим правним стандардима, као што су, на пример, начело судске независности или интерпелација.</w:t>
            </w:r>
          </w:p>
        </w:tc>
      </w:tr>
      <w:tr w:rsidR="00600215" w:rsidRPr="00EF7DF8" w14:paraId="22495AF6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2DD0" w14:textId="77777777" w:rsidR="00600215" w:rsidRPr="00700A73" w:rsidRDefault="00600215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329933C5" w14:textId="77777777" w:rsidR="00600215" w:rsidRPr="00C20AA9" w:rsidRDefault="00600215" w:rsidP="007A0240">
            <w:pPr>
              <w:jc w:val="both"/>
              <w:rPr>
                <w:sz w:val="20"/>
                <w:szCs w:val="20"/>
              </w:rPr>
            </w:pPr>
            <w:r w:rsidRPr="00C20AA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D0AD" w14:textId="77777777" w:rsidR="00600215" w:rsidRPr="0077576F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Карактеристике и елементи великих кодификација: Законоправило, Душанов законик, СГЗ, Казнителни законик, законици о судским поступцима, правна византинизација и правна европеизација, развитак појединих института: својина, брак и породица, народно представништво, влада, кривична одговорност. У Српску правну историју спада и елементарно знање о научним доприносима највећих српских правника, какви су Јован Хаџић, Димитрије Матић, Рајко Лешјанин, Ђорђе Ценић, Валтазар Богишић, Милован Миловановић, Тома Живановић, Лазо М. Костић, знаменити Слободан Јовановић.</w:t>
            </w:r>
          </w:p>
        </w:tc>
      </w:tr>
    </w:tbl>
    <w:p w14:paraId="7333483C" w14:textId="77777777" w:rsidR="00600215" w:rsidRPr="00C20AA9" w:rsidRDefault="00600215" w:rsidP="00600215">
      <w:pPr>
        <w:jc w:val="both"/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3555"/>
        <w:gridCol w:w="3300"/>
      </w:tblGrid>
      <w:tr w:rsidR="00600215" w:rsidRPr="00EF7DF8" w14:paraId="47EA9829" w14:textId="77777777" w:rsidTr="007A0240">
        <w:trPr>
          <w:trHeight w:val="629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20D5" w14:textId="77777777"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3C6348BF" w14:textId="77777777"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Број часова активне наставе - недељно (6)</w:t>
            </w:r>
          </w:p>
        </w:tc>
      </w:tr>
      <w:tr w:rsidR="00600215" w:rsidRPr="00A30EB6" w14:paraId="230F1439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2F65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5312E8A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Предавања: 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C933" w14:textId="77777777" w:rsidR="00600215" w:rsidRPr="009C44A3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Семинар: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7966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710300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00215" w:rsidRPr="00A30EB6" w14:paraId="7ED94F6D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9179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FE47C5D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case stady: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D878" w14:textId="77777777" w:rsidR="00600215" w:rsidRPr="009C44A3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Остали студијско истраживачки рад</w:t>
            </w:r>
            <w:r w:rsidRPr="00A30EB6">
              <w:rPr>
                <w:sz w:val="20"/>
                <w:szCs w:val="20"/>
                <w:lang w:val="sr-Latn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67E2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5E21F57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</w:t>
            </w:r>
            <w:r>
              <w:rPr>
                <w:sz w:val="20"/>
                <w:szCs w:val="20"/>
                <w:lang w:val="sr-Cyrl-CS"/>
              </w:rPr>
              <w:t>тације: 2</w:t>
            </w:r>
          </w:p>
        </w:tc>
      </w:tr>
    </w:tbl>
    <w:p w14:paraId="71C90E7E" w14:textId="77777777" w:rsidR="00600215" w:rsidRDefault="00600215" w:rsidP="00600215">
      <w:pPr>
        <w:rPr>
          <w:lang w:val="sr-Cyrl-CS"/>
        </w:rPr>
      </w:pPr>
    </w:p>
    <w:p w14:paraId="493DE864" w14:textId="77777777" w:rsidR="00600215" w:rsidRDefault="00600215" w:rsidP="00600215">
      <w:pPr>
        <w:rPr>
          <w:lang w:val="sr-Cyrl-CS"/>
        </w:rPr>
      </w:pPr>
    </w:p>
    <w:p w14:paraId="67091E77" w14:textId="77777777" w:rsidR="00600215" w:rsidRDefault="00600215" w:rsidP="00600215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995"/>
        <w:gridCol w:w="1260"/>
      </w:tblGrid>
      <w:tr w:rsidR="00600215" w:rsidRPr="00A30EB6" w14:paraId="674C9A47" w14:textId="77777777" w:rsidTr="007A0240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63E2A8C6" w14:textId="77777777" w:rsidR="00600215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0971A334" w14:textId="77777777" w:rsidR="00600215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 xml:space="preserve">РАСПОРЕД </w:t>
            </w:r>
            <w:r w:rsidRPr="00A30EB6">
              <w:rPr>
                <w:b/>
                <w:sz w:val="20"/>
                <w:szCs w:val="20"/>
                <w:lang w:val="sr-Latn-CS"/>
              </w:rPr>
              <w:t>АКТИВН</w:t>
            </w:r>
            <w:r w:rsidRPr="00A30EB6">
              <w:rPr>
                <w:b/>
                <w:sz w:val="20"/>
                <w:szCs w:val="20"/>
                <w:lang w:val="sr-Cyrl-CS"/>
              </w:rPr>
              <w:t>Е</w:t>
            </w:r>
            <w:r w:rsidRPr="00A30EB6">
              <w:rPr>
                <w:b/>
                <w:sz w:val="20"/>
                <w:szCs w:val="20"/>
                <w:lang w:val="sr-Latn-CS"/>
              </w:rPr>
              <w:t xml:space="preserve"> НАСТАВ</w:t>
            </w:r>
            <w:r w:rsidRPr="00A30EB6">
              <w:rPr>
                <w:b/>
                <w:sz w:val="20"/>
                <w:szCs w:val="20"/>
                <w:lang w:val="sr-Cyrl-CS"/>
              </w:rPr>
              <w:t>Е (15x6)</w:t>
            </w:r>
          </w:p>
          <w:p w14:paraId="678EAB40" w14:textId="77777777"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600215" w:rsidRPr="00A30EB6" w14:paraId="7FA1A827" w14:textId="77777777" w:rsidTr="007A024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78271" w14:textId="77777777" w:rsidR="00600215" w:rsidRPr="00A30EB6" w:rsidRDefault="00600215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EB11" w14:textId="77777777" w:rsidR="00600215" w:rsidRPr="00A30EB6" w:rsidRDefault="00600215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Тематска јединица/садржај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9FA0" w14:textId="77777777" w:rsidR="00600215" w:rsidRPr="00A30EB6" w:rsidRDefault="00600215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600215" w:rsidRPr="00A30EB6" w14:paraId="23EE9323" w14:textId="77777777" w:rsidTr="007A024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EEC1" w14:textId="77777777" w:rsidR="00600215" w:rsidRPr="00A30EB6" w:rsidRDefault="00600215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556E" w14:textId="77777777" w:rsidR="00600215" w:rsidRPr="0077576F" w:rsidRDefault="00600215" w:rsidP="007A0240">
            <w:pPr>
              <w:rPr>
                <w:i/>
                <w:sz w:val="22"/>
                <w:szCs w:val="22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sr-Cyrl-CS"/>
              </w:rPr>
              <w:t>Преглед извора права; Обичајно право</w:t>
            </w:r>
          </w:p>
          <w:p w14:paraId="417A256B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5FA462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6D61F632" w14:textId="77777777" w:rsidR="00600215" w:rsidRPr="00877E09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622EC68F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784597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B689A7E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CE6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52B392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063BD22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2     </w:t>
            </w:r>
          </w:p>
          <w:p w14:paraId="3FF8EA5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Pr="00A30EB6">
              <w:rPr>
                <w:sz w:val="20"/>
                <w:szCs w:val="20"/>
                <w:lang w:val="sr-Cyrl-CS"/>
              </w:rPr>
              <w:t xml:space="preserve">          6</w:t>
            </w:r>
          </w:p>
          <w:p w14:paraId="4B4402B2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0B284BB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5276E837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7AC3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4489" w14:textId="77777777" w:rsidR="00600215" w:rsidRPr="0077576F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sr-Cyrl-CS"/>
              </w:rPr>
              <w:t>Повеље и византијски утицај на развитак српског права</w:t>
            </w:r>
            <w:r w:rsidRPr="0077576F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3903105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5979C66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6457BC03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14D4997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B0FD33A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9273AF9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59AC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E92CE96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10C25B0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6A0E989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CFFE56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10100AB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54765E18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5D7F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B0F9" w14:textId="77777777" w:rsidR="00600215" w:rsidRPr="0077576F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ru-RU"/>
              </w:rPr>
              <w:t>Основни аспекти и институти Душановг законика</w:t>
            </w:r>
            <w:r w:rsidRPr="0077576F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6AB4002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676746B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595CF2B4" w14:textId="77777777" w:rsidR="00600215" w:rsidRPr="00877E09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</w:p>
          <w:p w14:paraId="5DD7C851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A2CBEF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1A6E70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63C3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C750B7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14626C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B4A89D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597E0DE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E9A689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4ABF8D9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14:paraId="1F1C0BC0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A093" w14:textId="77777777" w:rsidR="00600215" w:rsidRPr="005F5529" w:rsidRDefault="00600215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09C9" w14:textId="77777777" w:rsidR="00600215" w:rsidRPr="0077576F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ru-RU"/>
              </w:rPr>
              <w:t>Колективна одговорност, верски и политички деликти кроз векове</w:t>
            </w:r>
            <w:r w:rsidRPr="0077576F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F312A74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C367418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201068EE" w14:textId="77777777" w:rsidR="00600215" w:rsidRPr="00877E09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14:paraId="30962C62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C316EBE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Одбрана писаног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18E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7326ABA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435315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27B3CE26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7F849F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B3A717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C2052FA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14:paraId="76F7E902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90CE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F052" w14:textId="77777777" w:rsidR="00600215" w:rsidRPr="0077576F" w:rsidRDefault="00600215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77576F">
              <w:rPr>
                <w:i/>
                <w:sz w:val="22"/>
                <w:szCs w:val="22"/>
                <w:lang w:val="ru-RU"/>
              </w:rPr>
              <w:t xml:space="preserve">Својина кроз векове </w:t>
            </w:r>
          </w:p>
          <w:p w14:paraId="3B86708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F98A751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0E579CF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522CFDE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31568C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7615650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017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1FB3515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D305F90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3CEF7B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6032B76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2A715E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5EFEFB3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14:paraId="54C56CFE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F0E2" w14:textId="77777777" w:rsidR="00600215" w:rsidRPr="005F5529" w:rsidRDefault="00600215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VI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CB05" w14:textId="77777777" w:rsidR="00600215" w:rsidRPr="0077576F" w:rsidRDefault="00600215" w:rsidP="007A0240">
            <w:pPr>
              <w:rPr>
                <w:i/>
                <w:sz w:val="20"/>
                <w:szCs w:val="20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ru-RU"/>
              </w:rPr>
              <w:t>Брак и породица кроз векове</w:t>
            </w:r>
            <w:r w:rsidRPr="0077576F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74AC4C2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10F1EC4E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2C031D1E" w14:textId="77777777" w:rsidR="00600215" w:rsidRPr="00877E09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0E80C4E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D0E331E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4CC135D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AE3A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89BBFF0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A1F1DF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6CEA83D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118F585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058F9C2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16542ED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14:paraId="6A872739" w14:textId="77777777" w:rsidTr="007A0240">
        <w:trPr>
          <w:trHeight w:val="4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1F85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0396" w14:textId="77777777"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sr-Cyrl-CS"/>
              </w:rPr>
              <w:t>Правни положај под туђинском влашћу и последице</w:t>
            </w:r>
            <w:r w:rsidRPr="00F02788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44F7C4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785F106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7204EEC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4248F3FA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03C493C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76586CB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E33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04AEF5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15CD5F7C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2D4E155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BD51FB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A2EA544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00215" w:rsidRPr="00A30EB6" w14:paraId="680B763D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8A9EB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9203" w14:textId="77777777"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Правна европеизација Кнежевине Србије</w:t>
            </w:r>
            <w:r w:rsidRPr="00F02788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163D3750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57FB0B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4EAAF5E1" w14:textId="77777777" w:rsidR="00600215" w:rsidRPr="009B119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FA7A8AF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DFF034A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B2DECD3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1BE3244F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B360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0D92716C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6160657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5FE03B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CE20BC2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6E9B76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F2D4DB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00215" w:rsidRPr="00A30EB6" w14:paraId="362FD07A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FFAB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001C" w14:textId="77777777"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Правна европеизација Краљевине Србије</w:t>
            </w:r>
            <w:r w:rsidRPr="00F02788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1F52CD5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5C5A831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1AD23E3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EA9725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Остали студијско истраживачки рад: </w:t>
            </w:r>
          </w:p>
          <w:p w14:paraId="15951DF9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4AB982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AB1A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625B32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0F55B2B0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5B4B82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10A263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1</w:t>
            </w:r>
          </w:p>
          <w:p w14:paraId="5D6992C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084534C5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B468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DCB0" w14:textId="77777777" w:rsidR="00600215" w:rsidRPr="00F02788" w:rsidRDefault="00600215" w:rsidP="007A0240">
            <w:pPr>
              <w:rPr>
                <w:i/>
                <w:sz w:val="22"/>
                <w:szCs w:val="22"/>
                <w:lang w:val="ru-RU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Основни институти СГЗ</w:t>
            </w:r>
          </w:p>
          <w:p w14:paraId="2CC51CC9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0EE247C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6AFA7E3D" w14:textId="77777777" w:rsidR="00600215" w:rsidRPr="009B119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26C9D828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87642E3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5BF0B576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5625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FEBA0F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D8AB6D6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D9515DF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B74D598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C32E9EE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7D7167F4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0CDB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1C9B" w14:textId="77777777" w:rsidR="00600215" w:rsidRPr="00F02788" w:rsidRDefault="00600215" w:rsidP="007A0240">
            <w:pPr>
              <w:rPr>
                <w:i/>
                <w:sz w:val="22"/>
                <w:szCs w:val="22"/>
                <w:lang w:val="ru-RU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 xml:space="preserve">Кривично право Кнежевине и Краљевине Србије </w:t>
            </w:r>
          </w:p>
          <w:p w14:paraId="26DE212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32A9B90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342BB9FA" w14:textId="77777777" w:rsidR="00600215" w:rsidRPr="009B119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C8A786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739ACF5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3AAD0CE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6C0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59D845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6EB8C05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5678A68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035BBE2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8758992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02B6FE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14:paraId="4A43725F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F6D4" w14:textId="77777777" w:rsidR="00600215" w:rsidRPr="006B199B" w:rsidRDefault="00600215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XII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C7CE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Устав од 1888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25180ACC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663003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3F0CEC9E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6DDE35AC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0BE043F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14B582A3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5EF7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C84EE1A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52AF3EC3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807A2CC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7FD2B6C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677BABB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00215" w:rsidRPr="00A30EB6" w14:paraId="667411E9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8992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5E76" w14:textId="77777777" w:rsidR="00600215" w:rsidRPr="00F02788" w:rsidRDefault="00600215" w:rsidP="007A0240">
            <w:pPr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 xml:space="preserve">Однос између Народне скупштине и владе у </w:t>
            </w:r>
            <w:r w:rsidRPr="00F02788">
              <w:rPr>
                <w:i/>
                <w:sz w:val="22"/>
                <w:szCs w:val="22"/>
              </w:rPr>
              <w:t>XIX</w:t>
            </w:r>
            <w:r w:rsidRPr="00F02788">
              <w:rPr>
                <w:i/>
                <w:sz w:val="22"/>
                <w:szCs w:val="22"/>
                <w:lang w:val="ru-RU"/>
              </w:rPr>
              <w:t xml:space="preserve"> веку</w:t>
            </w:r>
          </w:p>
          <w:p w14:paraId="22F5A617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4F1964C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031FC891" w14:textId="77777777" w:rsidR="00600215" w:rsidRPr="00420C17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14:paraId="755E05D0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3120409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5531A76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2E53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552E156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3F8A008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4203DE7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3F3AF7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69E6ACC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461B5924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16E0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532F" w14:textId="77777777" w:rsidR="00600215" w:rsidRPr="00F02788" w:rsidRDefault="00600215" w:rsidP="007A0240">
            <w:pPr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Србијин и југословенски закон о кривичном поступку</w:t>
            </w:r>
          </w:p>
          <w:p w14:paraId="1AB61AAD" w14:textId="77777777" w:rsidR="00600215" w:rsidRPr="005639A3" w:rsidRDefault="00600215" w:rsidP="007A0240">
            <w:pPr>
              <w:rPr>
                <w:i/>
                <w:sz w:val="20"/>
                <w:szCs w:val="20"/>
                <w:lang w:val="sr-Cyrl-CS"/>
              </w:rPr>
            </w:pPr>
          </w:p>
          <w:p w14:paraId="572A283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07552611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68A1FF1D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9C4EA6E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2625136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3087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A9C6F7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0E6C9FC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839E7E2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081C674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DA74BF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14:paraId="14ABB61C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9C50" w14:textId="77777777"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618F" w14:textId="77777777"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Комунистички правни преврат</w:t>
            </w:r>
            <w:r w:rsidRPr="00F02788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6DCF8323" w14:textId="77777777"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14:paraId="4CE6CDE6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4D75D7E1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CE7BF16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19A7B7F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3E807C12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62249C93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8BAB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1DD5F7EA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49488DA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152D98E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270E59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023C25E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6E4700E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14:paraId="1A760EAA" w14:textId="77777777" w:rsidR="00600215" w:rsidRDefault="00600215" w:rsidP="00600215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415"/>
        <w:gridCol w:w="6168"/>
      </w:tblGrid>
      <w:tr w:rsidR="00600215" w:rsidRPr="00EF7DF8" w14:paraId="3AD7A8EF" w14:textId="77777777" w:rsidTr="007A0240">
        <w:trPr>
          <w:trHeight w:val="87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55F7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C62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У свакој недељи </w:t>
            </w:r>
            <w:r>
              <w:rPr>
                <w:sz w:val="20"/>
                <w:szCs w:val="20"/>
                <w:lang w:val="sr-Cyrl-CS"/>
              </w:rPr>
              <w:t>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часови су подељени на уводно предавање екс катедра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дискусију</w:t>
            </w:r>
            <w:r>
              <w:rPr>
                <w:sz w:val="20"/>
                <w:szCs w:val="20"/>
                <w:lang w:val="sr-Latn-CS"/>
              </w:rPr>
              <w:t>/case stady</w:t>
            </w:r>
            <w:r w:rsidRPr="00A30EB6">
              <w:rPr>
                <w:sz w:val="20"/>
                <w:szCs w:val="20"/>
                <w:lang w:val="sr-Cyrl-CS"/>
              </w:rPr>
              <w:t xml:space="preserve"> на тему која се у тој недељи обрађује</w:t>
            </w:r>
            <w:r>
              <w:rPr>
                <w:sz w:val="20"/>
                <w:szCs w:val="20"/>
                <w:lang w:val="sr-Cyrl-CS"/>
              </w:rPr>
              <w:t xml:space="preserve">, консултације и различите облике </w:t>
            </w:r>
            <w:r w:rsidRPr="00A30EB6">
              <w:rPr>
                <w:sz w:val="20"/>
                <w:szCs w:val="20"/>
                <w:lang w:val="sr-Cyrl-CS"/>
              </w:rPr>
              <w:t>студијско истраживачк</w:t>
            </w:r>
            <w:r>
              <w:rPr>
                <w:sz w:val="20"/>
                <w:szCs w:val="20"/>
                <w:lang w:val="sr-Cyrl-CS"/>
              </w:rPr>
              <w:t>ог</w:t>
            </w:r>
            <w:r w:rsidRPr="00A30EB6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 (групни и индивидуални пројекти, истраживачка пракса и др.)</w:t>
            </w:r>
            <w:r w:rsidRPr="00A30EB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За одређену тему може се организовати семинар. </w:t>
            </w:r>
            <w:r>
              <w:rPr>
                <w:sz w:val="20"/>
                <w:szCs w:val="20"/>
                <w:lang w:val="sr-Latn-CS"/>
              </w:rPr>
              <w:t>Теме предавања у одређено</w:t>
            </w:r>
            <w:r>
              <w:rPr>
                <w:sz w:val="20"/>
                <w:szCs w:val="20"/>
                <w:lang w:val="sr-Cyrl-CS"/>
              </w:rPr>
              <w:t>ј недељи су фиксне. Међутим, у зависности од активности и интересовања студената, одређеној теми може се посветити више часова дискусије у односу на неке друге предвиђене теме, односно одређена тема може да се обрађује на часовима дискусионе групе/семинара/</w:t>
            </w:r>
            <w:r>
              <w:rPr>
                <w:sz w:val="20"/>
                <w:szCs w:val="20"/>
                <w:lang w:val="sr-Latn-CS"/>
              </w:rPr>
              <w:t>case stady</w:t>
            </w:r>
            <w:r>
              <w:rPr>
                <w:sz w:val="20"/>
                <w:szCs w:val="20"/>
                <w:lang w:val="sr-Cyrl-CS"/>
              </w:rPr>
              <w:t xml:space="preserve"> и више недеља. </w:t>
            </w:r>
            <w:r w:rsidRPr="00A30EB6">
              <w:rPr>
                <w:sz w:val="20"/>
                <w:szCs w:val="20"/>
                <w:lang w:val="sr-Cyrl-CS"/>
              </w:rPr>
              <w:t xml:space="preserve">Од студената се </w:t>
            </w: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очекује да се припреме за </w:t>
            </w:r>
            <w:r>
              <w:rPr>
                <w:sz w:val="20"/>
                <w:szCs w:val="20"/>
                <w:lang w:val="sr-Cyrl-CS"/>
              </w:rPr>
              <w:t>часове 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минимално на основу </w:t>
            </w:r>
            <w:r>
              <w:rPr>
                <w:sz w:val="20"/>
                <w:szCs w:val="20"/>
                <w:lang w:val="sr-Cyrl-CS"/>
              </w:rPr>
              <w:t>обавезне и допунске</w:t>
            </w:r>
            <w:r w:rsidRPr="00A30EB6">
              <w:rPr>
                <w:sz w:val="20"/>
                <w:szCs w:val="20"/>
                <w:lang w:val="sr-Cyrl-CS"/>
              </w:rPr>
              <w:t xml:space="preserve"> литературе</w:t>
            </w:r>
            <w:r>
              <w:rPr>
                <w:sz w:val="20"/>
                <w:szCs w:val="20"/>
                <w:lang w:val="sr-Cyrl-CS"/>
              </w:rPr>
              <w:t xml:space="preserve"> и у њима активно учествују.</w:t>
            </w:r>
            <w:r w:rsidRPr="00A30EB6">
              <w:rPr>
                <w:sz w:val="20"/>
                <w:szCs w:val="20"/>
                <w:lang w:val="sr-Cyrl-CS"/>
              </w:rPr>
              <w:t xml:space="preserve"> Предавања су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 правилу</w:t>
            </w:r>
            <w:r w:rsidRPr="00A30EB6">
              <w:rPr>
                <w:sz w:val="20"/>
                <w:szCs w:val="20"/>
                <w:lang w:val="sr-Cyrl-CS"/>
              </w:rPr>
              <w:t xml:space="preserve">, уз видео презентације. </w:t>
            </w:r>
            <w:r>
              <w:rPr>
                <w:sz w:val="20"/>
                <w:szCs w:val="20"/>
                <w:lang w:val="sr-Cyrl-CS"/>
              </w:rPr>
              <w:t xml:space="preserve">Усмена излагања и писани радови студената </w:t>
            </w:r>
            <w:r w:rsidRPr="00A30EB6">
              <w:rPr>
                <w:sz w:val="20"/>
                <w:szCs w:val="20"/>
                <w:lang w:val="sr-Cyrl-CS"/>
              </w:rPr>
              <w:t>су у вези садржаја са предавања и излажу се</w:t>
            </w:r>
            <w:r>
              <w:rPr>
                <w:sz w:val="20"/>
                <w:szCs w:val="20"/>
                <w:lang w:val="sr-Cyrl-CS"/>
              </w:rPr>
              <w:t>, односно б</w:t>
            </w:r>
            <w:r w:rsidRPr="00A30EB6">
              <w:rPr>
                <w:sz w:val="20"/>
                <w:szCs w:val="20"/>
                <w:lang w:val="sr-Cyrl-CS"/>
              </w:rPr>
              <w:t xml:space="preserve">ране у оквиру </w:t>
            </w:r>
            <w:r>
              <w:rPr>
                <w:sz w:val="20"/>
                <w:szCs w:val="20"/>
                <w:lang w:val="sr-Cyrl-CS"/>
              </w:rPr>
              <w:t xml:space="preserve">предавања односно </w:t>
            </w:r>
            <w:r w:rsidRPr="00A30EB6">
              <w:rPr>
                <w:sz w:val="20"/>
                <w:szCs w:val="20"/>
                <w:lang w:val="sr-Cyrl-CS"/>
              </w:rPr>
              <w:t>дискусиј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30EB6">
              <w:rPr>
                <w:sz w:val="20"/>
                <w:szCs w:val="20"/>
                <w:lang w:val="sr-Cyrl-CS"/>
              </w:rPr>
              <w:t xml:space="preserve"> посвећен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30EB6">
              <w:rPr>
                <w:sz w:val="20"/>
                <w:szCs w:val="20"/>
                <w:lang w:val="sr-Cyrl-CS"/>
              </w:rPr>
              <w:t xml:space="preserve"> теми која одговара теми </w:t>
            </w:r>
            <w:r>
              <w:rPr>
                <w:sz w:val="20"/>
                <w:szCs w:val="20"/>
                <w:lang w:val="sr-Cyrl-CS"/>
              </w:rPr>
              <w:t>рада и у утврђеним терминима</w:t>
            </w:r>
            <w:r w:rsidRPr="00A30EB6">
              <w:rPr>
                <w:sz w:val="20"/>
                <w:szCs w:val="20"/>
                <w:lang w:val="sr-Cyrl-CS"/>
              </w:rPr>
              <w:t>.</w:t>
            </w:r>
          </w:p>
          <w:p w14:paraId="3BF90BA6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C40BE76" w14:textId="77777777" w:rsidR="00600215" w:rsidRPr="00A30EB6" w:rsidRDefault="00600215" w:rsidP="00A916AB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Када се због недовољног броја пријављених студената изводи менторска настава, уместо редовне, </w:t>
            </w:r>
            <w:r w:rsidR="00A916AB">
              <w:rPr>
                <w:sz w:val="20"/>
                <w:szCs w:val="20"/>
                <w:lang w:val="sr-Cyrl-CS"/>
              </w:rPr>
              <w:t xml:space="preserve">онда се </w:t>
            </w:r>
            <w:r w:rsidR="00EB1B92" w:rsidRPr="00EB1B92">
              <w:rPr>
                <w:color w:val="000000" w:themeColor="text1"/>
                <w:sz w:val="20"/>
                <w:szCs w:val="20"/>
                <w:lang w:val="sr-Cyrl-CS"/>
              </w:rPr>
              <w:t xml:space="preserve">она организује најмање у обиму од 27 часова, од чега се </w:t>
            </w:r>
            <w:r>
              <w:rPr>
                <w:sz w:val="20"/>
                <w:szCs w:val="20"/>
                <w:lang w:val="sr-Cyrl-CS"/>
              </w:rPr>
              <w:t>предавања</w:t>
            </w:r>
            <w:r w:rsidR="00EB1B92">
              <w:rPr>
                <w:sz w:val="20"/>
                <w:szCs w:val="20"/>
                <w:lang w:val="sr-Cyrl-CS"/>
              </w:rPr>
              <w:t xml:space="preserve"> организују</w:t>
            </w:r>
            <w:r>
              <w:rPr>
                <w:sz w:val="20"/>
                <w:szCs w:val="20"/>
                <w:lang w:val="sr-Cyrl-CS"/>
              </w:rPr>
              <w:t xml:space="preserve"> најмање у обиму 10 часова (5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>2) у недељним терминима који су наведени у распореду активне наставе или у терминима (недељама) који се накнадно договоре са студентима. Остатак часова активне наставе до предвиђених 90 часова распоређује се на часове индивидуалних и групних консултација (1/3) и индивидуални студијско истраживачког рада.</w:t>
            </w:r>
          </w:p>
        </w:tc>
      </w:tr>
      <w:tr w:rsidR="00600215" w:rsidRPr="00EF7DF8" w14:paraId="007E3E05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9A29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14:paraId="73BEFFB7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0165142F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F690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Рад студе</w:t>
            </w:r>
            <w:r>
              <w:rPr>
                <w:sz w:val="20"/>
                <w:szCs w:val="20"/>
                <w:lang w:val="sr-Cyrl-CS"/>
              </w:rPr>
              <w:t>ната се континуирано прати и св</w:t>
            </w:r>
            <w:r>
              <w:rPr>
                <w:sz w:val="20"/>
                <w:szCs w:val="20"/>
                <w:lang w:val="sr-Latn-CS"/>
              </w:rPr>
              <w:t>им</w:t>
            </w:r>
            <w:r w:rsidRPr="00A30EB6">
              <w:rPr>
                <w:sz w:val="20"/>
                <w:szCs w:val="20"/>
                <w:lang w:val="sr-Cyrl-CS"/>
              </w:rPr>
              <w:t xml:space="preserve"> активности</w:t>
            </w:r>
            <w:r>
              <w:rPr>
                <w:sz w:val="20"/>
                <w:szCs w:val="20"/>
                <w:lang w:val="sr-Cyrl-CS"/>
              </w:rPr>
              <w:t>ма</w:t>
            </w:r>
            <w:r w:rsidRPr="00A30EB6">
              <w:rPr>
                <w:sz w:val="20"/>
                <w:szCs w:val="20"/>
                <w:lang w:val="sr-Cyrl-CS"/>
              </w:rPr>
              <w:t xml:space="preserve"> се </w:t>
            </w:r>
            <w:r>
              <w:rPr>
                <w:sz w:val="20"/>
                <w:szCs w:val="20"/>
                <w:lang w:val="sr-Cyrl-CS"/>
              </w:rPr>
              <w:t>додељују поени</w:t>
            </w:r>
            <w:r w:rsidRPr="00A30EB6">
              <w:rPr>
                <w:sz w:val="20"/>
                <w:szCs w:val="20"/>
                <w:lang w:val="sr-Cyrl-CS"/>
              </w:rPr>
              <w:t xml:space="preserve"> (у зависности од степена ангажовања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степена показаног знања</w:t>
            </w:r>
            <w:r>
              <w:rPr>
                <w:sz w:val="20"/>
                <w:szCs w:val="20"/>
                <w:lang w:val="sr-Cyrl-CS"/>
              </w:rPr>
              <w:t xml:space="preserve"> и квалитета изложеног, односно одбрањеног рада.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01D6C198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6CD8394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0F3178">
              <w:rPr>
                <w:i/>
                <w:sz w:val="20"/>
                <w:szCs w:val="20"/>
                <w:lang w:val="sr-Cyrl-CS"/>
              </w:rPr>
              <w:t>Предиспитне активности</w:t>
            </w:r>
            <w:r w:rsidRPr="00A30EB6">
              <w:rPr>
                <w:sz w:val="20"/>
                <w:szCs w:val="20"/>
                <w:lang w:val="sr-Cyrl-CS"/>
              </w:rPr>
              <w:t>: максимално 40 поена</w:t>
            </w:r>
          </w:p>
          <w:p w14:paraId="353D8C10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активности на предавању: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10</w:t>
            </w:r>
          </w:p>
          <w:p w14:paraId="153318FF" w14:textId="77777777" w:rsidR="00600215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 на дискусионој групи:</w:t>
            </w:r>
            <w:r>
              <w:rPr>
                <w:sz w:val="20"/>
                <w:szCs w:val="20"/>
                <w:lang w:val="sr-Cyrl-CS"/>
              </w:rPr>
              <w:t xml:space="preserve">  10</w:t>
            </w:r>
          </w:p>
          <w:p w14:paraId="64529BEE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 на консултацијама: 10</w:t>
            </w:r>
          </w:p>
          <w:p w14:paraId="5034DEE0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Семинарски рад: 20</w:t>
            </w:r>
          </w:p>
          <w:p w14:paraId="17571EA1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Усмена/писа</w:t>
            </w:r>
            <w:r w:rsidRPr="00A30EB6">
              <w:rPr>
                <w:sz w:val="20"/>
                <w:szCs w:val="20"/>
                <w:lang w:val="sr-Cyrl-CS"/>
              </w:rPr>
              <w:t xml:space="preserve">на </w:t>
            </w:r>
            <w:r>
              <w:rPr>
                <w:sz w:val="20"/>
                <w:szCs w:val="20"/>
                <w:lang w:val="sr-Latn-CS"/>
              </w:rPr>
              <w:t xml:space="preserve">ppt </w:t>
            </w:r>
            <w:r w:rsidRPr="00A30EB6">
              <w:rPr>
                <w:sz w:val="20"/>
                <w:szCs w:val="20"/>
                <w:lang w:val="sr-Cyrl-CS"/>
              </w:rPr>
              <w:t xml:space="preserve">презентација: </w:t>
            </w:r>
          </w:p>
          <w:p w14:paraId="043EC582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Анализа текста или података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</w:t>
            </w:r>
            <w:r w:rsidRPr="00A30EB6">
              <w:rPr>
                <w:sz w:val="20"/>
                <w:szCs w:val="20"/>
                <w:lang w:val="sr-Cyrl-CS"/>
              </w:rPr>
              <w:t>риказ/преглед/извештај</w:t>
            </w:r>
            <w:r>
              <w:rPr>
                <w:sz w:val="20"/>
                <w:szCs w:val="20"/>
                <w:lang w:val="sr-Cyrl-CS"/>
              </w:rPr>
              <w:t xml:space="preserve"> и сл.</w:t>
            </w:r>
            <w:r w:rsidRPr="00A30EB6"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10</w:t>
            </w:r>
          </w:p>
          <w:p w14:paraId="772BB67C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Есеј: 10</w:t>
            </w:r>
          </w:p>
          <w:p w14:paraId="63049DF8" w14:textId="77777777"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Пројекат: </w:t>
            </w:r>
          </w:p>
          <w:p w14:paraId="432D14BA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Поени су наведени за једну активност студента, односно за један семинарски рад, један есеј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итд. Студент може у договору са наставником да изабере и</w:t>
            </w:r>
            <w:r>
              <w:rPr>
                <w:sz w:val="20"/>
                <w:szCs w:val="20"/>
                <w:lang w:val="sr-Cyrl-CS"/>
              </w:rPr>
              <w:t>/или</w:t>
            </w:r>
            <w:r w:rsidRPr="00A30EB6">
              <w:rPr>
                <w:sz w:val="20"/>
                <w:szCs w:val="20"/>
                <w:lang w:val="sr-Cyrl-CS"/>
              </w:rPr>
              <w:t xml:space="preserve"> комбинује више наведених активности, одн</w:t>
            </w:r>
            <w:r>
              <w:rPr>
                <w:sz w:val="20"/>
                <w:szCs w:val="20"/>
                <w:lang w:val="sr-Cyrl-CS"/>
              </w:rPr>
              <w:t>осно изабере, нпр. д</w:t>
            </w:r>
            <w:r w:rsidRPr="00A30EB6">
              <w:rPr>
                <w:sz w:val="20"/>
                <w:szCs w:val="20"/>
                <w:lang w:val="sr-Cyrl-CS"/>
              </w:rPr>
              <w:t xml:space="preserve">а не ради семинарски рад већ да уради </w:t>
            </w:r>
            <w:r>
              <w:rPr>
                <w:sz w:val="20"/>
                <w:szCs w:val="20"/>
                <w:lang w:val="sr-Cyrl-CS"/>
              </w:rPr>
              <w:t>више</w:t>
            </w:r>
            <w:r w:rsidRPr="00A30EB6">
              <w:rPr>
                <w:sz w:val="20"/>
                <w:szCs w:val="20"/>
                <w:lang w:val="sr-Cyrl-CS"/>
              </w:rPr>
              <w:t xml:space="preserve"> есеја</w:t>
            </w:r>
            <w:r>
              <w:rPr>
                <w:sz w:val="20"/>
                <w:szCs w:val="20"/>
                <w:lang w:val="sr-Cyrl-CS"/>
              </w:rPr>
              <w:t>, приказа и сл.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Активности, односно писаном р</w:t>
            </w:r>
            <w:r w:rsidRPr="00A30EB6">
              <w:rPr>
                <w:sz w:val="20"/>
                <w:szCs w:val="20"/>
                <w:lang w:val="sr-Cyrl-CS"/>
              </w:rPr>
              <w:t>ад</w:t>
            </w:r>
            <w:r>
              <w:rPr>
                <w:sz w:val="20"/>
                <w:szCs w:val="20"/>
                <w:lang w:val="sr-Cyrl-CS"/>
              </w:rPr>
              <w:t>у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студента додељују се поени у зависности од оцене активности односно рада: </w:t>
            </w:r>
            <w:r w:rsidRPr="00A30EB6">
              <w:rPr>
                <w:sz w:val="20"/>
                <w:szCs w:val="20"/>
                <w:lang w:val="sr-Cyrl-CS"/>
              </w:rPr>
              <w:t>оце</w:t>
            </w:r>
            <w:r>
              <w:rPr>
                <w:sz w:val="20"/>
                <w:szCs w:val="20"/>
                <w:lang w:val="sr-Cyrl-CS"/>
              </w:rPr>
              <w:t>на</w:t>
            </w:r>
            <w:r w:rsidRPr="00A30EB6">
              <w:rPr>
                <w:sz w:val="20"/>
                <w:szCs w:val="20"/>
                <w:lang w:val="sr-Cyrl-CS"/>
              </w:rPr>
              <w:t xml:space="preserve"> „не</w:t>
            </w:r>
            <w:r>
              <w:rPr>
                <w:sz w:val="20"/>
                <w:szCs w:val="20"/>
                <w:lang w:val="sr-Cyrl-CS"/>
              </w:rPr>
              <w:t>довољно</w:t>
            </w:r>
            <w:r w:rsidRPr="00A30EB6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(рад је потпуно неодговарајући или у тој мери мањкав да укупно гледано не задовољава минималне захтеве) – без поена; оцена „довољно“ (рад који упркос појединим недостацима задовољава просечне захтеве) – 30% предвиђених поена;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„задовољава“ </w:t>
            </w:r>
            <w:r>
              <w:rPr>
                <w:sz w:val="20"/>
                <w:szCs w:val="20"/>
                <w:lang w:val="sr-Cyrl-CS"/>
              </w:rPr>
              <w:t>(рад који одговара просечним захтевима) – 60%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„добар“ </w:t>
            </w:r>
            <w:r>
              <w:rPr>
                <w:sz w:val="20"/>
                <w:szCs w:val="20"/>
                <w:lang w:val="sr-Cyrl-CS"/>
              </w:rPr>
              <w:t>( рад који је изнад просечних захтева) –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80%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„одличан“</w:t>
            </w:r>
            <w:r>
              <w:rPr>
                <w:sz w:val="20"/>
                <w:szCs w:val="20"/>
                <w:lang w:val="sr-Cyrl-CS"/>
              </w:rPr>
              <w:t xml:space="preserve"> (рад који је посебно добар)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- максималан број бодова.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3380F10C" w14:textId="77777777" w:rsidR="00600215" w:rsidRPr="000F3178" w:rsidRDefault="00600215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Студент може да изађе на испит ако стекне </w:t>
            </w:r>
            <w:r w:rsidRPr="00EB1B92">
              <w:rPr>
                <w:sz w:val="20"/>
                <w:szCs w:val="20"/>
                <w:lang w:val="sr-Cyrl-CS"/>
              </w:rPr>
              <w:t>3</w:t>
            </w:r>
            <w:r w:rsidRPr="00A30EB6">
              <w:rPr>
                <w:sz w:val="20"/>
                <w:szCs w:val="20"/>
                <w:lang w:val="sr-Cyrl-CS"/>
              </w:rPr>
              <w:t>0 поен</w:t>
            </w:r>
            <w:r>
              <w:rPr>
                <w:sz w:val="20"/>
                <w:szCs w:val="20"/>
                <w:lang w:val="sr-Cyrl-CS"/>
              </w:rPr>
              <w:t>а током предиспитних активности</w:t>
            </w:r>
          </w:p>
          <w:p w14:paraId="74AC2C27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C26C95C" w14:textId="77777777"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     </w:t>
            </w:r>
            <w:r w:rsidRPr="000F3178">
              <w:rPr>
                <w:i/>
                <w:sz w:val="20"/>
                <w:szCs w:val="20"/>
                <w:lang w:val="sr-Cyrl-CS"/>
              </w:rPr>
              <w:t>Испит:</w:t>
            </w:r>
            <w:r w:rsidRPr="00A30EB6">
              <w:rPr>
                <w:sz w:val="20"/>
                <w:szCs w:val="20"/>
                <w:lang w:val="sr-Cyrl-CS"/>
              </w:rPr>
              <w:t xml:space="preserve"> максимално 60 поена</w:t>
            </w:r>
          </w:p>
          <w:p w14:paraId="47078532" w14:textId="77777777" w:rsidR="00600215" w:rsidRPr="000F3178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</w:t>
            </w: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A30EB6">
              <w:rPr>
                <w:sz w:val="20"/>
                <w:szCs w:val="20"/>
                <w:lang w:val="sr-Cyrl-CS"/>
              </w:rPr>
              <w:t>питања, са списка објављених питања.</w:t>
            </w:r>
            <w:r>
              <w:rPr>
                <w:sz w:val="20"/>
                <w:szCs w:val="20"/>
                <w:lang w:val="sr-Cyrl-CS"/>
              </w:rPr>
              <w:t xml:space="preserve"> Студент сам извлачи цедуље са испитним питањима. Свако питање носи максимално 20 (3x20) </w:t>
            </w:r>
            <w:r w:rsidRPr="00A30EB6">
              <w:rPr>
                <w:sz w:val="20"/>
                <w:szCs w:val="20"/>
                <w:lang w:val="sr-Cyrl-CS"/>
              </w:rPr>
              <w:t>поена.</w:t>
            </w:r>
            <w:r>
              <w:rPr>
                <w:sz w:val="20"/>
                <w:szCs w:val="20"/>
                <w:lang w:val="sr-Latn-CS"/>
              </w:rPr>
              <w:t xml:space="preserve"> Одговор на свако питање се оцењује по моде</w:t>
            </w:r>
            <w:r>
              <w:rPr>
                <w:sz w:val="20"/>
                <w:szCs w:val="20"/>
                <w:lang w:val="sr-Cyrl-CS"/>
              </w:rPr>
              <w:t>л</w:t>
            </w:r>
            <w:r>
              <w:rPr>
                <w:sz w:val="20"/>
                <w:szCs w:val="20"/>
                <w:lang w:val="sr-Latn-CS"/>
              </w:rPr>
              <w:t xml:space="preserve">у: </w:t>
            </w:r>
            <w:r w:rsidRPr="00A30EB6">
              <w:rPr>
                <w:sz w:val="20"/>
                <w:szCs w:val="20"/>
                <w:lang w:val="sr-Cyrl-CS"/>
              </w:rPr>
              <w:t xml:space="preserve">оцена 5 је без бодова; оцена шест носи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седам носи </w:t>
            </w:r>
            <w:r>
              <w:rPr>
                <w:sz w:val="20"/>
                <w:szCs w:val="20"/>
                <w:lang w:val="sr-Cyrl-CS"/>
              </w:rPr>
              <w:t>14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осам носи 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девет носи </w:t>
            </w:r>
            <w:r>
              <w:rPr>
                <w:sz w:val="20"/>
                <w:szCs w:val="20"/>
                <w:lang w:val="sr-Cyrl-CS"/>
              </w:rPr>
              <w:t>18 поена</w:t>
            </w:r>
            <w:r w:rsidRPr="00A30EB6">
              <w:rPr>
                <w:sz w:val="20"/>
                <w:szCs w:val="20"/>
                <w:lang w:val="sr-Cyrl-CS"/>
              </w:rPr>
              <w:t xml:space="preserve"> и оцена десет носи </w:t>
            </w:r>
            <w:r>
              <w:rPr>
                <w:sz w:val="20"/>
                <w:szCs w:val="20"/>
                <w:lang w:val="sr-Cyrl-CS"/>
              </w:rPr>
              <w:t>20 поена.</w:t>
            </w:r>
          </w:p>
          <w:p w14:paraId="068DA08A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2548BA7" w14:textId="77777777" w:rsidR="00600215" w:rsidRPr="00EB1B92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Коначна оцена се добија као збир предиспитних и испитних стечених поена, по прописаном моделу оцењивања.</w:t>
            </w:r>
          </w:p>
        </w:tc>
      </w:tr>
      <w:tr w:rsidR="00600215" w:rsidRPr="00EF7DF8" w14:paraId="37FDA349" w14:textId="77777777" w:rsidTr="007A0240">
        <w:trPr>
          <w:trHeight w:val="34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E9B7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49BB5D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49ADD50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4290F9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Обавезна за испит:</w:t>
            </w:r>
          </w:p>
          <w:p w14:paraId="16470EC9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F0EF815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C5006E9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525E4D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9C92841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351A3422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94ED33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008ECA5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16B5AB9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2E842A86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1F601CD1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453E3200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7E110D0D" w14:textId="77777777"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6F2EB0DE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Допунска: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2C4E" w14:textId="77777777" w:rsidR="00600215" w:rsidRPr="00EB1B92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lastRenderedPageBreak/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Српска правна историја</w:t>
            </w:r>
            <w:r w:rsidRPr="00B33E35">
              <w:rPr>
                <w:sz w:val="22"/>
                <w:szCs w:val="22"/>
                <w:lang w:val="ru-RU"/>
              </w:rPr>
              <w:t>, Крагујевац, 2005.</w:t>
            </w:r>
          </w:p>
          <w:p w14:paraId="6B64AFAF" w14:textId="77777777" w:rsidR="00600215" w:rsidRPr="00A11861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M</w:t>
            </w:r>
            <w:r w:rsidRPr="00EB1B92">
              <w:rPr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 xml:space="preserve">Павловић, </w:t>
            </w:r>
            <w:r w:rsidRPr="00EF20A9">
              <w:rPr>
                <w:i/>
                <w:sz w:val="22"/>
                <w:szCs w:val="22"/>
                <w:lang w:val="sr-Cyrl-CS"/>
              </w:rPr>
              <w:t xml:space="preserve">Српско право од </w:t>
            </w:r>
            <w:r w:rsidRPr="00EF20A9">
              <w:rPr>
                <w:i/>
                <w:sz w:val="22"/>
                <w:szCs w:val="22"/>
              </w:rPr>
              <w:t>VII</w:t>
            </w:r>
            <w:r w:rsidRPr="00EB1B9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Pr="00EF20A9">
              <w:rPr>
                <w:i/>
                <w:sz w:val="22"/>
                <w:szCs w:val="22"/>
                <w:lang w:val="sr-Cyrl-CS"/>
              </w:rPr>
              <w:t xml:space="preserve">до </w:t>
            </w:r>
            <w:r w:rsidRPr="00EF20A9">
              <w:rPr>
                <w:i/>
                <w:sz w:val="22"/>
                <w:szCs w:val="22"/>
              </w:rPr>
              <w:t>XX</w:t>
            </w:r>
            <w:r w:rsidRPr="00EB1B9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Pr="00EF20A9">
              <w:rPr>
                <w:i/>
                <w:sz w:val="22"/>
                <w:szCs w:val="22"/>
                <w:lang w:val="sr-Cyrl-CS"/>
              </w:rPr>
              <w:t>века</w:t>
            </w:r>
            <w:r>
              <w:rPr>
                <w:sz w:val="22"/>
                <w:szCs w:val="22"/>
                <w:lang w:val="sr-Cyrl-CS"/>
              </w:rPr>
              <w:t>, Крагујевац, 2013.</w:t>
            </w:r>
          </w:p>
          <w:p w14:paraId="10B4B673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Преобра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енски устав - први српски устав</w:t>
            </w:r>
            <w:r w:rsidRPr="00B33E35">
              <w:rPr>
                <w:sz w:val="22"/>
                <w:szCs w:val="22"/>
                <w:lang w:val="ru-RU"/>
              </w:rPr>
              <w:t>, Крагујевац, 1997.</w:t>
            </w:r>
          </w:p>
          <w:p w14:paraId="7FC82693" w14:textId="77777777" w:rsidR="00A86757" w:rsidRDefault="00A86757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М. Павловић, </w:t>
            </w:r>
            <w:r w:rsidRPr="00A86757">
              <w:rPr>
                <w:i/>
                <w:sz w:val="22"/>
                <w:szCs w:val="22"/>
                <w:lang w:val="ru-RU"/>
              </w:rPr>
              <w:t>Видовдански устав</w:t>
            </w:r>
            <w:r>
              <w:rPr>
                <w:sz w:val="22"/>
                <w:szCs w:val="22"/>
                <w:lang w:val="ru-RU"/>
              </w:rPr>
              <w:t>, Крагујевац, 2022.</w:t>
            </w:r>
          </w:p>
          <w:p w14:paraId="3C7CDC93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sz w:val="22"/>
                <w:szCs w:val="22"/>
                <w:lang w:val="ru-RU"/>
              </w:rPr>
              <w:t>Правна европеизација Србије 1804-1914</w:t>
            </w:r>
            <w:r>
              <w:rPr>
                <w:sz w:val="22"/>
                <w:szCs w:val="22"/>
                <w:lang w:val="ru-RU"/>
              </w:rPr>
              <w:t>, Крагујевац, 2008.</w:t>
            </w:r>
          </w:p>
          <w:p w14:paraId="1D26C0F5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="00BF1555" w:rsidRPr="00BF1555">
              <w:rPr>
                <w:iCs/>
                <w:sz w:val="22"/>
                <w:szCs w:val="22"/>
                <w:lang w:val="ru-RU"/>
              </w:rPr>
              <w:t>Судије поротници и владавина права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="00BF1555" w:rsidRPr="00BF1555">
              <w:rPr>
                <w:i/>
                <w:sz w:val="22"/>
                <w:szCs w:val="22"/>
              </w:rPr>
              <w:t>Crimen</w:t>
            </w:r>
            <w:r w:rsidR="00BF1555" w:rsidRPr="00EB1B92">
              <w:rPr>
                <w:sz w:val="22"/>
                <w:szCs w:val="22"/>
                <w:lang w:val="ru-RU"/>
              </w:rPr>
              <w:t xml:space="preserve">, </w:t>
            </w:r>
            <w:r w:rsidR="00BF1555">
              <w:rPr>
                <w:sz w:val="22"/>
                <w:szCs w:val="22"/>
                <w:lang w:val="ru-RU"/>
              </w:rPr>
              <w:t>бр. 2, 2015, стр. 160-174</w:t>
            </w:r>
            <w:r w:rsidRPr="00B33E35">
              <w:rPr>
                <w:sz w:val="22"/>
                <w:szCs w:val="22"/>
                <w:lang w:val="ru-RU"/>
              </w:rPr>
              <w:t>.</w:t>
            </w:r>
          </w:p>
          <w:p w14:paraId="72C52A67" w14:textId="77777777" w:rsidR="00C46EB0" w:rsidRPr="00C46EB0" w:rsidRDefault="00C46EB0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M</w:t>
            </w:r>
            <w:r w:rsidRPr="00C46EB0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sr-Cyrl-RS"/>
              </w:rPr>
              <w:t xml:space="preserve">Павловић, Проблем изједначења закона у Краљевини СХС/Југославија, </w:t>
            </w:r>
            <w:r w:rsidRPr="00C46EB0">
              <w:rPr>
                <w:i/>
                <w:sz w:val="22"/>
                <w:szCs w:val="22"/>
              </w:rPr>
              <w:t>Zbornik</w:t>
            </w:r>
            <w:r w:rsidRPr="00C46EB0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C46EB0">
              <w:rPr>
                <w:i/>
                <w:sz w:val="22"/>
                <w:szCs w:val="22"/>
              </w:rPr>
              <w:t>PF</w:t>
            </w:r>
            <w:r w:rsidRPr="00C46EB0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C46EB0">
              <w:rPr>
                <w:i/>
                <w:sz w:val="22"/>
                <w:szCs w:val="22"/>
              </w:rPr>
              <w:t>u</w:t>
            </w:r>
            <w:r w:rsidRPr="00C46EB0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C46EB0">
              <w:rPr>
                <w:i/>
                <w:sz w:val="22"/>
                <w:szCs w:val="22"/>
              </w:rPr>
              <w:t>Zagrebu</w:t>
            </w:r>
            <w:r w:rsidRPr="00C46EB0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бр.3-4, 2018, стр. 493-523.</w:t>
            </w:r>
          </w:p>
          <w:p w14:paraId="10F8A27D" w14:textId="77777777" w:rsidR="00600215" w:rsidRPr="00B33E3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 xml:space="preserve">Т. Тарановски,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Историја српског права у Немањи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кој др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ави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</w:rPr>
              <w:t>I</w:t>
            </w:r>
            <w:r w:rsidRPr="00EB3311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</w:rPr>
              <w:t>IV</w:t>
            </w:r>
            <w:r w:rsidRPr="00B33E35">
              <w:rPr>
                <w:sz w:val="22"/>
                <w:szCs w:val="22"/>
                <w:lang w:val="ru-RU"/>
              </w:rPr>
              <w:t>, Београд, 1931,1935.</w:t>
            </w:r>
          </w:p>
          <w:p w14:paraId="2D7E4CA2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Јованови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 Сабрана дела</w:t>
            </w:r>
            <w:r>
              <w:rPr>
                <w:sz w:val="22"/>
                <w:szCs w:val="22"/>
                <w:lang w:val="ru-RU"/>
              </w:rPr>
              <w:t>: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Александра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</w:t>
            </w:r>
            <w:r w:rsidRPr="00B33E35">
              <w:rPr>
                <w:sz w:val="22"/>
                <w:szCs w:val="22"/>
                <w:lang w:val="ru-RU"/>
              </w:rPr>
              <w:t xml:space="preserve"> - том 6-7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sz w:val="22"/>
                <w:szCs w:val="22"/>
                <w:lang w:val="ru-RU"/>
              </w:rPr>
              <w:t>Београд, 1990.</w:t>
            </w:r>
          </w:p>
          <w:p w14:paraId="614EB7AB" w14:textId="77777777" w:rsidR="00600215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23E90CA4" w14:textId="77777777" w:rsidR="00BF1555" w:rsidRDefault="00BF1555" w:rsidP="00BF1555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Југословенска др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ава и право 1914-1941</w:t>
            </w:r>
            <w:r w:rsidRPr="00B33E35">
              <w:rPr>
                <w:sz w:val="22"/>
                <w:szCs w:val="22"/>
                <w:lang w:val="ru-RU"/>
              </w:rPr>
              <w:t>, Крагујевац, 2000.</w:t>
            </w:r>
          </w:p>
          <w:p w14:paraId="3E96AA2C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Јованови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 Сабрана дела (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Уставобраните</w:t>
            </w:r>
            <w:r w:rsidRPr="0098765E">
              <w:rPr>
                <w:i/>
                <w:iCs/>
                <w:sz w:val="22"/>
                <w:szCs w:val="22"/>
                <w:lang w:val="ru-RU"/>
              </w:rPr>
              <w:t>љ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и и њихова влада</w:t>
            </w:r>
            <w:r w:rsidRPr="00B33E35">
              <w:rPr>
                <w:sz w:val="22"/>
                <w:szCs w:val="22"/>
                <w:lang w:val="ru-RU"/>
              </w:rPr>
              <w:t xml:space="preserve"> /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Друга влада Мило</w:t>
            </w:r>
            <w:r>
              <w:rPr>
                <w:i/>
                <w:iCs/>
                <w:sz w:val="22"/>
                <w:szCs w:val="22"/>
                <w:lang w:val="ru-RU"/>
              </w:rPr>
              <w:t>ш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 и Михаила</w:t>
            </w:r>
            <w:r w:rsidRPr="00B33E35">
              <w:rPr>
                <w:sz w:val="22"/>
                <w:szCs w:val="22"/>
                <w:lang w:val="ru-RU"/>
              </w:rPr>
              <w:t xml:space="preserve"> - том 3;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Милана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 xml:space="preserve">а </w:t>
            </w:r>
            <w:r w:rsidRPr="00B33E35">
              <w:rPr>
                <w:sz w:val="22"/>
                <w:szCs w:val="22"/>
                <w:lang w:val="ru-RU"/>
              </w:rPr>
              <w:t xml:space="preserve">- том 4-5;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Полити</w:t>
            </w:r>
            <w:r>
              <w:rPr>
                <w:i/>
                <w:iCs/>
                <w:sz w:val="22"/>
                <w:szCs w:val="22"/>
                <w:lang w:val="ru-RU"/>
              </w:rPr>
              <w:t>ч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ке и правне расправе</w:t>
            </w:r>
            <w:r w:rsidRPr="00B33E35">
              <w:rPr>
                <w:sz w:val="22"/>
                <w:szCs w:val="22"/>
                <w:lang w:val="ru-RU"/>
              </w:rPr>
              <w:t xml:space="preserve"> - том 2), Београд, 1990.</w:t>
            </w:r>
          </w:p>
          <w:p w14:paraId="350B3579" w14:textId="77777777" w:rsidR="00600215" w:rsidRDefault="00600215" w:rsidP="007A024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. Цени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Објаснење Казнителног законика за Кња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ество Србију</w:t>
            </w:r>
            <w:r w:rsidRPr="00B33E35">
              <w:rPr>
                <w:sz w:val="22"/>
                <w:szCs w:val="22"/>
                <w:lang w:val="ru-RU"/>
              </w:rPr>
              <w:t>, Београд, 1866.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0A0F347C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Б. Недељковић, </w:t>
            </w:r>
            <w:r>
              <w:rPr>
                <w:i/>
                <w:iCs/>
                <w:sz w:val="22"/>
                <w:szCs w:val="22"/>
                <w:lang w:val="ru-RU"/>
              </w:rPr>
              <w:t>Историја баштинске својине у новој Србији од краја</w:t>
            </w:r>
            <w:r w:rsidRPr="001E6ACE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XVIII</w:t>
            </w:r>
            <w:r w:rsidRPr="001E6ACE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ru-RU"/>
              </w:rPr>
              <w:t xml:space="preserve"> века до 1931</w:t>
            </w:r>
            <w:r>
              <w:rPr>
                <w:sz w:val="22"/>
                <w:szCs w:val="22"/>
                <w:lang w:val="ru-RU"/>
              </w:rPr>
              <w:t>, Београд, 1936.</w:t>
            </w:r>
          </w:p>
          <w:p w14:paraId="045D1E24" w14:textId="77777777" w:rsidR="00600215" w:rsidRPr="00B33E3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 xml:space="preserve">А. Соловјев,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Законодавство Стефана Ду</w:t>
            </w:r>
            <w:r>
              <w:rPr>
                <w:i/>
                <w:iCs/>
                <w:sz w:val="22"/>
                <w:szCs w:val="22"/>
                <w:lang w:val="ru-RU"/>
              </w:rPr>
              <w:t>ш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ана цара Срба и Грка</w:t>
            </w:r>
            <w:r w:rsidRPr="00B33E35">
              <w:rPr>
                <w:sz w:val="22"/>
                <w:szCs w:val="22"/>
                <w:lang w:val="ru-RU"/>
              </w:rPr>
              <w:t>, Београд, 1928.</w:t>
            </w:r>
          </w:p>
          <w:p w14:paraId="0359FB30" w14:textId="77777777"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Новакови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Законик Стефана Ду</w:t>
            </w:r>
            <w:r>
              <w:rPr>
                <w:i/>
                <w:iCs/>
                <w:sz w:val="22"/>
                <w:szCs w:val="22"/>
                <w:lang w:val="ru-RU"/>
              </w:rPr>
              <w:t>ш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ана цара српског 1349 и 1354</w:t>
            </w:r>
            <w:r w:rsidRPr="00B33E35">
              <w:rPr>
                <w:sz w:val="22"/>
                <w:szCs w:val="22"/>
                <w:lang w:val="ru-RU"/>
              </w:rPr>
              <w:t>, Београд, 1898.</w:t>
            </w:r>
          </w:p>
          <w:p w14:paraId="2E060514" w14:textId="77777777" w:rsidR="00C62688" w:rsidRPr="00E93B23" w:rsidRDefault="00C62688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 xml:space="preserve">З. Чворовић, </w:t>
            </w:r>
            <w:r w:rsidRPr="00C62688">
              <w:rPr>
                <w:i/>
                <w:sz w:val="22"/>
                <w:szCs w:val="22"/>
                <w:lang w:val="ru-RU"/>
              </w:rPr>
              <w:t>Душанов законик у руском огледалу</w:t>
            </w:r>
            <w:r>
              <w:rPr>
                <w:sz w:val="22"/>
                <w:szCs w:val="22"/>
                <w:lang w:val="ru-RU"/>
              </w:rPr>
              <w:t>, Београд, 2019.</w:t>
            </w:r>
          </w:p>
        </w:tc>
      </w:tr>
      <w:tr w:rsidR="00600215" w:rsidRPr="00EF7DF8" w14:paraId="55811C1B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0B40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14:paraId="50B26706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Подаци о наставницима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23AC" w14:textId="77777777" w:rsidR="00600215" w:rsidRPr="00A834B5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A834B5">
              <w:rPr>
                <w:sz w:val="22"/>
                <w:szCs w:val="22"/>
                <w:lang w:val="sr-Cyrl-CS"/>
              </w:rPr>
              <w:t xml:space="preserve">Име и презиме: </w:t>
            </w:r>
            <w:r w:rsidRPr="00A86757">
              <w:rPr>
                <w:b/>
                <w:sz w:val="22"/>
                <w:szCs w:val="22"/>
                <w:lang w:val="sr-Cyrl-CS"/>
              </w:rPr>
              <w:t>др Марко Павловић</w:t>
            </w:r>
          </w:p>
          <w:p w14:paraId="63907D29" w14:textId="77777777" w:rsidR="00600215" w:rsidRPr="00A834B5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A834B5">
              <w:rPr>
                <w:sz w:val="22"/>
                <w:szCs w:val="22"/>
                <w:lang w:val="sr-Cyrl-CS"/>
              </w:rPr>
              <w:t>Звање: редовни професор</w:t>
            </w:r>
          </w:p>
          <w:p w14:paraId="391E7B84" w14:textId="77777777" w:rsidR="00600215" w:rsidRPr="00A834B5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A834B5">
              <w:rPr>
                <w:sz w:val="22"/>
                <w:szCs w:val="22"/>
                <w:lang w:val="sr-Cyrl-CS"/>
              </w:rPr>
              <w:t>Катедра</w:t>
            </w:r>
            <w:r w:rsidRPr="00EB1B92">
              <w:rPr>
                <w:sz w:val="22"/>
                <w:szCs w:val="22"/>
                <w:lang w:val="sr-Cyrl-CS"/>
              </w:rPr>
              <w:t xml:space="preserve"> </w:t>
            </w:r>
            <w:r w:rsidRPr="00A834B5">
              <w:rPr>
                <w:sz w:val="22"/>
                <w:szCs w:val="22"/>
                <w:lang w:val="sr-Cyrl-CS"/>
              </w:rPr>
              <w:t>за еволуцију права</w:t>
            </w:r>
          </w:p>
          <w:p w14:paraId="617546D3" w14:textId="77777777" w:rsidR="00600215" w:rsidRPr="00A834B5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A834B5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14:paraId="6B2AFE9E" w14:textId="77777777" w:rsidR="00600215" w:rsidRPr="00A834B5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A834B5">
              <w:rPr>
                <w:sz w:val="22"/>
                <w:szCs w:val="22"/>
                <w:lang w:val="sr-Cyrl-CS"/>
              </w:rPr>
              <w:t>Кабинет: Б-201</w:t>
            </w:r>
          </w:p>
          <w:p w14:paraId="6B76D7CD" w14:textId="77777777" w:rsidR="00600215" w:rsidRPr="00A834B5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A834B5">
              <w:rPr>
                <w:sz w:val="22"/>
                <w:szCs w:val="22"/>
                <w:lang w:val="sr-Cyrl-CS"/>
              </w:rPr>
              <w:t>Контакт телефон: +381 34 306 571</w:t>
            </w:r>
          </w:p>
          <w:p w14:paraId="4941BC99" w14:textId="77777777" w:rsidR="00600215" w:rsidRPr="00A834B5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A834B5">
              <w:rPr>
                <w:sz w:val="22"/>
                <w:szCs w:val="22"/>
                <w:lang w:val="sr-Cyrl-CS"/>
              </w:rPr>
              <w:t>Е</w:t>
            </w:r>
            <w:r w:rsidRPr="00A834B5">
              <w:rPr>
                <w:sz w:val="22"/>
                <w:szCs w:val="22"/>
                <w:lang w:val="sr-Latn-CS"/>
              </w:rPr>
              <w:t>-mail</w:t>
            </w:r>
            <w:r w:rsidRPr="00A834B5">
              <w:rPr>
                <w:sz w:val="22"/>
                <w:szCs w:val="22"/>
                <w:lang w:val="sr-Cyrl-CS"/>
              </w:rPr>
              <w:t xml:space="preserve">: </w:t>
            </w:r>
            <w:hyperlink r:id="rId5" w:history="1">
              <w:r w:rsidRPr="00A834B5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mpavlovic</w:t>
              </w:r>
              <w:r w:rsidRPr="00A834B5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@</w:t>
              </w:r>
              <w:r w:rsidRPr="00A834B5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jura</w:t>
              </w:r>
              <w:r w:rsidRPr="00A834B5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.</w:t>
              </w:r>
              <w:r w:rsidRPr="00A834B5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kg</w:t>
              </w:r>
              <w:r w:rsidRPr="00A834B5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.</w:t>
              </w:r>
              <w:r w:rsidRPr="00A834B5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ac</w:t>
              </w:r>
              <w:r w:rsidRPr="00A834B5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.</w:t>
              </w:r>
              <w:r w:rsidRPr="00A834B5">
                <w:rPr>
                  <w:rStyle w:val="Hyperlink"/>
                  <w:sz w:val="22"/>
                  <w:szCs w:val="22"/>
                  <w:lang w:val="it-IT"/>
                </w:rPr>
                <w:t>rs</w:t>
              </w:r>
            </w:hyperlink>
          </w:p>
          <w:p w14:paraId="79ED0D6C" w14:textId="77777777" w:rsidR="00600215" w:rsidRPr="00561374" w:rsidRDefault="00600215" w:rsidP="007A0240">
            <w:pPr>
              <w:jc w:val="both"/>
              <w:rPr>
                <w:color w:val="FF0000"/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Консултације:</w:t>
            </w:r>
          </w:p>
          <w:p w14:paraId="1628F241" w14:textId="77777777" w:rsidR="00600215" w:rsidRPr="00561374" w:rsidRDefault="00600215" w:rsidP="007A024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 xml:space="preserve">редовне: </w:t>
            </w:r>
            <w:r w:rsidR="00DD0831">
              <w:rPr>
                <w:sz w:val="22"/>
                <w:szCs w:val="22"/>
                <w:lang w:val="sr-Cyrl-RS"/>
              </w:rPr>
              <w:t>среда</w:t>
            </w:r>
            <w:r w:rsidRPr="00561374">
              <w:rPr>
                <w:sz w:val="22"/>
                <w:szCs w:val="22"/>
                <w:lang w:val="sr-Cyrl-CS"/>
              </w:rPr>
              <w:t>, у кабинету од 12-14</w:t>
            </w:r>
          </w:p>
          <w:p w14:paraId="3BE27191" w14:textId="77777777" w:rsidR="00600215" w:rsidRPr="00F06884" w:rsidRDefault="00600215" w:rsidP="007A024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сати.</w:t>
            </w:r>
          </w:p>
          <w:p w14:paraId="792BAC3A" w14:textId="77777777" w:rsidR="00F06884" w:rsidRDefault="00F06884" w:rsidP="00F06884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Име и презиме: </w:t>
            </w:r>
            <w:r w:rsidRPr="00C647C2">
              <w:rPr>
                <w:b/>
                <w:sz w:val="22"/>
                <w:szCs w:val="22"/>
                <w:lang w:val="sr-Cyrl-RS"/>
              </w:rPr>
              <w:t>др Биљана Гавриловић</w:t>
            </w:r>
          </w:p>
          <w:p w14:paraId="1B7B2422" w14:textId="77777777" w:rsidR="00F06884" w:rsidRDefault="00F06884" w:rsidP="00F06884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Звање: доцент</w:t>
            </w:r>
          </w:p>
          <w:p w14:paraId="5E25F7F4" w14:textId="77777777" w:rsidR="00F06884" w:rsidRPr="00F06884" w:rsidRDefault="00F06884" w:rsidP="00F06884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RS"/>
              </w:rPr>
              <w:t>Кабинет: Б20</w:t>
            </w:r>
            <w:r w:rsidRPr="00F06884">
              <w:rPr>
                <w:sz w:val="22"/>
                <w:szCs w:val="22"/>
                <w:lang w:val="ru-RU"/>
              </w:rPr>
              <w:t>1</w:t>
            </w:r>
          </w:p>
          <w:p w14:paraId="71A6300B" w14:textId="386803B6" w:rsidR="00F06884" w:rsidRPr="002306B9" w:rsidRDefault="00F06884" w:rsidP="00F06884">
            <w:p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Консултације: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2306B9">
              <w:rPr>
                <w:sz w:val="22"/>
                <w:szCs w:val="22"/>
                <w:lang w:val="sr-Cyrl-CS"/>
              </w:rPr>
              <w:t xml:space="preserve">редовне: </w:t>
            </w:r>
            <w:r w:rsidR="00EF7DF8">
              <w:rPr>
                <w:sz w:val="22"/>
                <w:szCs w:val="22"/>
                <w:lang w:val="sr-Cyrl-CS"/>
              </w:rPr>
              <w:t>понедељак</w:t>
            </w:r>
            <w:r w:rsidRPr="008B7D42">
              <w:rPr>
                <w:sz w:val="22"/>
                <w:szCs w:val="22"/>
                <w:lang w:val="sr-Cyrl-CS"/>
              </w:rPr>
              <w:t>,</w:t>
            </w:r>
            <w:r w:rsidRPr="002306B9">
              <w:rPr>
                <w:sz w:val="22"/>
                <w:szCs w:val="22"/>
                <w:lang w:val="sr-Cyrl-CS"/>
              </w:rPr>
              <w:t xml:space="preserve"> у кабинету од 12-14</w:t>
            </w:r>
          </w:p>
          <w:p w14:paraId="0F8DFF20" w14:textId="77777777" w:rsidR="00F06884" w:rsidRPr="00A30EB6" w:rsidRDefault="00F06884" w:rsidP="00F06884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сати.</w:t>
            </w:r>
          </w:p>
        </w:tc>
      </w:tr>
      <w:tr w:rsidR="00600215" w:rsidRPr="00EF7DF8" w14:paraId="2FEC25E3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1B76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6E09" w14:textId="77777777"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14:paraId="11764E68" w14:textId="77777777" w:rsidR="00600215" w:rsidRDefault="00600215" w:rsidP="00600215">
      <w:pPr>
        <w:rPr>
          <w:lang w:val="sr-Cyrl-CS"/>
        </w:rPr>
      </w:pPr>
    </w:p>
    <w:p w14:paraId="02AAB690" w14:textId="77777777" w:rsidR="00126E58" w:rsidRDefault="00126E58" w:rsidP="00600215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600215" w:rsidRPr="00A30EB6" w14:paraId="7927F5B1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6A2A706D" w14:textId="77777777"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lastRenderedPageBreak/>
              <w:t>Теме семинарских радова</w:t>
            </w:r>
          </w:p>
        </w:tc>
      </w:tr>
      <w:tr w:rsidR="00600215" w:rsidRPr="00EF7DF8" w14:paraId="7F208410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96DF5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1. Правна природа устаничких докумената и хатишерифа</w:t>
            </w:r>
          </w:p>
          <w:p w14:paraId="3DCBFDC9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 Идеја горњег дома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века </w:t>
            </w:r>
          </w:p>
          <w:p w14:paraId="55D3E12F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3. Историја уставних одредби о контроли рада владе у Србији</w:t>
            </w:r>
          </w:p>
          <w:p w14:paraId="3C72A7C2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4. Историја министарске одговорности у Србији</w:t>
            </w:r>
          </w:p>
          <w:p w14:paraId="159A9598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5. Положај монарха у уставности Србије</w:t>
            </w:r>
          </w:p>
          <w:p w14:paraId="6669B312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6. Изборни системи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14:paraId="0007A4FE" w14:textId="77777777"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7. Правни положај народних посланика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14:paraId="40514385" w14:textId="77777777" w:rsidR="00600215" w:rsidRPr="007978FF" w:rsidRDefault="00600215" w:rsidP="007A0240">
            <w:pPr>
              <w:rPr>
                <w:sz w:val="20"/>
                <w:szCs w:val="20"/>
                <w:lang w:val="ru-RU"/>
              </w:rPr>
            </w:pPr>
          </w:p>
          <w:p w14:paraId="0898155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Наведене теме су оквирне, односно отворене, на начин да студент треба у договору са наставником да у оквиру одређене теме изабере за семинарски рад ужу подтему, односно да обради одређени аспект теме. Студент може и сам да предложи одређену тему семинарског рада. </w:t>
            </w:r>
          </w:p>
          <w:p w14:paraId="4D7791C8" w14:textId="77777777"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1D7754EC" w14:textId="77777777" w:rsidR="00600215" w:rsidRDefault="00600215" w:rsidP="00600215">
      <w:pPr>
        <w:rPr>
          <w:lang w:val="sr-Cyrl-CS"/>
        </w:rPr>
      </w:pPr>
    </w:p>
    <w:p w14:paraId="0601A5FF" w14:textId="77777777" w:rsidR="00600215" w:rsidRDefault="00600215" w:rsidP="00600215">
      <w:pPr>
        <w:rPr>
          <w:lang w:val="sr-Cyrl-CS"/>
        </w:rPr>
      </w:pPr>
    </w:p>
    <w:p w14:paraId="0849ED53" w14:textId="77777777" w:rsidR="00600215" w:rsidRDefault="00600215" w:rsidP="00600215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600215" w:rsidRPr="00A30EB6" w14:paraId="170F8314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172239C9" w14:textId="77777777"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Испитна питања</w:t>
            </w:r>
          </w:p>
        </w:tc>
      </w:tr>
      <w:tr w:rsidR="00600215" w:rsidRPr="00EF7DF8" w14:paraId="3165B9F9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44C70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Право својине код Срба кроз векове</w:t>
            </w:r>
          </w:p>
          <w:p w14:paraId="10954B0B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Значај Светог Саве за српску државност и право</w:t>
            </w:r>
          </w:p>
          <w:p w14:paraId="4A6C9D1E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Карактеристичне повеље и њихов значај за српско средњевековно право</w:t>
            </w:r>
          </w:p>
          <w:p w14:paraId="43D4639C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Правни положај српске цркве кроз векове</w:t>
            </w:r>
          </w:p>
          <w:p w14:paraId="45FE3E19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Карактеристични обичаји у српској правној историји </w:t>
            </w:r>
          </w:p>
          <w:p w14:paraId="45A12A89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Византијски утицај на развитак српског права</w:t>
            </w:r>
          </w:p>
          <w:p w14:paraId="52E9A15C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Основне идеје у Душановом законику</w:t>
            </w:r>
          </w:p>
          <w:p w14:paraId="67E02D39" w14:textId="77777777" w:rsidR="00600215" w:rsidRPr="0043758A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Турско правно наслеђе у српској правној историји</w:t>
            </w:r>
          </w:p>
          <w:p w14:paraId="1E33C5A4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Српски брак и породица кроз векове</w:t>
            </w:r>
          </w:p>
          <w:p w14:paraId="4331E790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Правни положај српских земљорадника кроз векове</w:t>
            </w:r>
          </w:p>
          <w:p w14:paraId="6C8D67FC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Први акти европеизације Србије</w:t>
            </w:r>
          </w:p>
          <w:p w14:paraId="07DB253D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Положај жене према СГЗ-у</w:t>
            </w:r>
          </w:p>
          <w:p w14:paraId="7D303DD8" w14:textId="77777777"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Карактеристични полуреципирани институти у СГЗ-у</w:t>
            </w:r>
          </w:p>
          <w:p w14:paraId="3EC17983" w14:textId="77777777" w:rsidR="00600215" w:rsidRPr="0043758A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sr-Cyrl-CS"/>
              </w:rPr>
              <w:t xml:space="preserve">Инострани утицаји на развитак кривичног права у Србији </w:t>
            </w:r>
            <w:r w:rsidRPr="0077576F">
              <w:t>XIX</w:t>
            </w:r>
            <w:r w:rsidRPr="0077576F">
              <w:rPr>
                <w:lang w:val="ru-RU"/>
              </w:rPr>
              <w:t xml:space="preserve"> века</w:t>
            </w:r>
          </w:p>
          <w:p w14:paraId="1F5F5BC0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 xml:space="preserve">Казне у Србији </w:t>
            </w:r>
            <w:r w:rsidRPr="0043758A">
              <w:rPr>
                <w:lang w:val="ru-RU"/>
              </w:rPr>
              <w:t xml:space="preserve"> </w:t>
            </w:r>
            <w:r w:rsidRPr="0077576F">
              <w:t>XIX</w:t>
            </w:r>
            <w:r w:rsidRPr="0077576F">
              <w:rPr>
                <w:lang w:val="ru-RU"/>
              </w:rPr>
              <w:t xml:space="preserve"> века</w:t>
            </w:r>
          </w:p>
          <w:p w14:paraId="284FA154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sr-Cyrl-CS"/>
              </w:rPr>
              <w:t xml:space="preserve">Смртна казна у Србији </w:t>
            </w:r>
            <w:r w:rsidRPr="0077576F">
              <w:rPr>
                <w:lang w:val="ru-RU"/>
              </w:rPr>
              <w:t xml:space="preserve"> </w:t>
            </w:r>
            <w:r w:rsidRPr="0077576F">
              <w:t>XIX</w:t>
            </w:r>
            <w:r w:rsidRPr="0077576F">
              <w:rPr>
                <w:lang w:val="ru-RU"/>
              </w:rPr>
              <w:t xml:space="preserve"> и почетком  </w:t>
            </w:r>
            <w:r w:rsidRPr="0077576F">
              <w:t>XX</w:t>
            </w:r>
            <w:r w:rsidRPr="0077576F">
              <w:rPr>
                <w:lang w:val="ru-RU"/>
              </w:rPr>
              <w:t xml:space="preserve"> века</w:t>
            </w:r>
          </w:p>
          <w:p w14:paraId="11ECDF6C" w14:textId="77777777" w:rsidR="00600215" w:rsidRPr="0043758A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ru-RU"/>
              </w:rPr>
              <w:t xml:space="preserve">Хајдуци и њихов правни положај у  </w:t>
            </w:r>
            <w:r w:rsidRPr="0077576F">
              <w:rPr>
                <w:lang w:val="sr-Cyrl-CS"/>
              </w:rPr>
              <w:t xml:space="preserve">Србији </w:t>
            </w:r>
            <w:r w:rsidRPr="0077576F">
              <w:rPr>
                <w:lang w:val="ru-RU"/>
              </w:rPr>
              <w:t xml:space="preserve"> </w:t>
            </w:r>
            <w:r w:rsidRPr="0077576F">
              <w:t>XIX</w:t>
            </w:r>
            <w:r w:rsidRPr="0077576F">
              <w:rPr>
                <w:lang w:val="ru-RU"/>
              </w:rPr>
              <w:t xml:space="preserve"> и почетком  </w:t>
            </w:r>
            <w:r w:rsidRPr="0077576F">
              <w:t>XX</w:t>
            </w:r>
            <w:r w:rsidRPr="0077576F">
              <w:rPr>
                <w:lang w:val="ru-RU"/>
              </w:rPr>
              <w:t xml:space="preserve"> века</w:t>
            </w:r>
          </w:p>
          <w:p w14:paraId="4743E5C9" w14:textId="77777777" w:rsidR="00600215" w:rsidRPr="006369C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>Европеизација судства у Кнежевини и Краљевини Србији</w:t>
            </w:r>
          </w:p>
          <w:p w14:paraId="12D328AA" w14:textId="77777777" w:rsidR="00600215" w:rsidRPr="006369C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>Новине у погледу Народне скупштине по Уставу од 1888.</w:t>
            </w:r>
          </w:p>
          <w:p w14:paraId="49CBB0AA" w14:textId="77777777" w:rsidR="00600215" w:rsidRPr="006369C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>Типови монархије с обзиром на однос између Народне скупштине и владе у Србији и југословенској држави</w:t>
            </w:r>
          </w:p>
          <w:p w14:paraId="2645385C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Верски и политички деликти кроз векове</w:t>
            </w:r>
          </w:p>
          <w:p w14:paraId="488FE9A7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ru-RU"/>
              </w:rPr>
              <w:t xml:space="preserve">Положај окривљеног у Србији и југословенској краљевини </w:t>
            </w:r>
          </w:p>
          <w:p w14:paraId="54038967" w14:textId="77777777" w:rsidR="00600215" w:rsidRPr="005E145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ru-RU"/>
              </w:rPr>
              <w:t>Положај браниоца у Србији и Краљевини Југославији</w:t>
            </w:r>
          </w:p>
          <w:p w14:paraId="26BB172D" w14:textId="77777777" w:rsidR="00600215" w:rsidRPr="005E145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 xml:space="preserve">Функција државног тужиоца у Србији и Краљевини Југославији </w:t>
            </w:r>
          </w:p>
          <w:p w14:paraId="7274DC42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>Карактеристични институти грађанског парничког поступка у Србији и Краљевини Југославији</w:t>
            </w:r>
          </w:p>
          <w:p w14:paraId="0832B1B0" w14:textId="77777777"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ru-RU"/>
              </w:rPr>
              <w:t>Идеја и увођење условне осуде</w:t>
            </w:r>
          </w:p>
          <w:p w14:paraId="1BD75B05" w14:textId="77777777" w:rsidR="00600215" w:rsidRPr="0077576F" w:rsidRDefault="007643D7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Судије поротници у Србији и Југославији</w:t>
            </w:r>
          </w:p>
          <w:p w14:paraId="2FCB9D7E" w14:textId="77777777" w:rsidR="00600215" w:rsidRPr="0077576F" w:rsidRDefault="00600215" w:rsidP="007A0240">
            <w:pPr>
              <w:rPr>
                <w:lang w:val="sr-Cyrl-CS"/>
              </w:rPr>
            </w:pPr>
          </w:p>
        </w:tc>
      </w:tr>
    </w:tbl>
    <w:p w14:paraId="269C5F13" w14:textId="77777777" w:rsidR="00535DF1" w:rsidRPr="007643D7" w:rsidRDefault="00535DF1" w:rsidP="006C3AA4">
      <w:pPr>
        <w:rPr>
          <w:lang w:val="sr-Cyrl-RS"/>
        </w:rPr>
      </w:pPr>
    </w:p>
    <w:sectPr w:rsidR="00535DF1" w:rsidRPr="007643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16B0"/>
    <w:multiLevelType w:val="hybridMultilevel"/>
    <w:tmpl w:val="D4624648"/>
    <w:lvl w:ilvl="0" w:tplc="12B4E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126E"/>
    <w:multiLevelType w:val="hybridMultilevel"/>
    <w:tmpl w:val="5DF62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24C00"/>
    <w:multiLevelType w:val="hybridMultilevel"/>
    <w:tmpl w:val="D17E8EDC"/>
    <w:lvl w:ilvl="0" w:tplc="EEA26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6353324">
    <w:abstractNumId w:val="0"/>
  </w:num>
  <w:num w:numId="2" w16cid:durableId="1485708140">
    <w:abstractNumId w:val="2"/>
  </w:num>
  <w:num w:numId="3" w16cid:durableId="735277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68A"/>
    <w:rsid w:val="00126E58"/>
    <w:rsid w:val="00140425"/>
    <w:rsid w:val="00535DF1"/>
    <w:rsid w:val="00600215"/>
    <w:rsid w:val="006C3AA4"/>
    <w:rsid w:val="007643D7"/>
    <w:rsid w:val="00A86757"/>
    <w:rsid w:val="00A916AB"/>
    <w:rsid w:val="00BA568A"/>
    <w:rsid w:val="00BF1555"/>
    <w:rsid w:val="00C46EB0"/>
    <w:rsid w:val="00C62688"/>
    <w:rsid w:val="00DD0831"/>
    <w:rsid w:val="00EB1B92"/>
    <w:rsid w:val="00EF7DF8"/>
    <w:rsid w:val="00F0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73DDF"/>
  <w15:docId w15:val="{74A7A9CB-4EAD-485E-965D-EF766DA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00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0215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002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021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0021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60021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"/>
    <w:basedOn w:val="Normal"/>
    <w:link w:val="BodyText3Char"/>
    <w:rsid w:val="00600215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00215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basedOn w:val="DefaultParagraphFont"/>
    <w:rsid w:val="00600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pavlovic@jura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asus</cp:lastModifiedBy>
  <cp:revision>16</cp:revision>
  <dcterms:created xsi:type="dcterms:W3CDTF">2017-08-23T11:53:00Z</dcterms:created>
  <dcterms:modified xsi:type="dcterms:W3CDTF">2022-11-01T16:23:00Z</dcterms:modified>
</cp:coreProperties>
</file>