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4C" w:rsidRPr="001C0DD0" w:rsidRDefault="002C7B4C" w:rsidP="00B941B5">
      <w:pPr>
        <w:rPr>
          <w:sz w:val="22"/>
          <w:szCs w:val="22"/>
          <w:lang w:val="sr-Latn-CS"/>
        </w:rPr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23"/>
        <w:gridCol w:w="1031"/>
        <w:gridCol w:w="1292"/>
        <w:gridCol w:w="1452"/>
        <w:gridCol w:w="811"/>
        <w:gridCol w:w="58"/>
        <w:gridCol w:w="656"/>
        <w:gridCol w:w="916"/>
        <w:gridCol w:w="750"/>
      </w:tblGrid>
      <w:tr w:rsidR="002C7B4C" w:rsidRPr="00EC55D3" w:rsidTr="00C64658">
        <w:trPr>
          <w:trHeight w:val="256"/>
        </w:trPr>
        <w:tc>
          <w:tcPr>
            <w:tcW w:w="3265" w:type="dxa"/>
            <w:gridSpan w:val="3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b/>
                <w:sz w:val="22"/>
                <w:szCs w:val="22"/>
              </w:rPr>
              <w:t xml:space="preserve">Презиме, </w:t>
            </w:r>
            <w:r w:rsidRPr="00EC55D3">
              <w:rPr>
                <w:b/>
                <w:sz w:val="22"/>
                <w:szCs w:val="22"/>
                <w:lang w:val="sr-Cyrl-CS"/>
              </w:rPr>
              <w:t xml:space="preserve">средње слово, </w:t>
            </w:r>
            <w:r w:rsidRPr="00EC55D3">
              <w:rPr>
                <w:b/>
                <w:sz w:val="22"/>
                <w:szCs w:val="22"/>
              </w:rPr>
              <w:t>име</w:t>
            </w:r>
          </w:p>
        </w:tc>
        <w:tc>
          <w:tcPr>
            <w:tcW w:w="5784" w:type="dxa"/>
            <w:gridSpan w:val="7"/>
          </w:tcPr>
          <w:p w:rsidR="002C7B4C" w:rsidRPr="00C652DF" w:rsidRDefault="002C7B4C" w:rsidP="00B941B5">
            <w:r>
              <w:rPr>
                <w:sz w:val="22"/>
                <w:szCs w:val="22"/>
              </w:rPr>
              <w:t>Палачковић Р. Душица</w:t>
            </w:r>
          </w:p>
        </w:tc>
      </w:tr>
      <w:tr w:rsidR="002C7B4C" w:rsidRPr="00EC55D3" w:rsidTr="00C64658">
        <w:trPr>
          <w:trHeight w:val="241"/>
        </w:trPr>
        <w:tc>
          <w:tcPr>
            <w:tcW w:w="3265" w:type="dxa"/>
            <w:gridSpan w:val="3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b/>
                <w:sz w:val="22"/>
                <w:szCs w:val="22"/>
                <w:lang w:val="sr-Cyrl-CS"/>
              </w:rPr>
              <w:t>Звање</w:t>
            </w:r>
          </w:p>
        </w:tc>
        <w:tc>
          <w:tcPr>
            <w:tcW w:w="5784" w:type="dxa"/>
            <w:gridSpan w:val="7"/>
          </w:tcPr>
          <w:p w:rsidR="002C7B4C" w:rsidRPr="00EC55D3" w:rsidRDefault="002C7B4C" w:rsidP="00B941B5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2C7B4C" w:rsidRPr="00EC55D3" w:rsidTr="00C64658">
        <w:trPr>
          <w:trHeight w:val="256"/>
        </w:trPr>
        <w:tc>
          <w:tcPr>
            <w:tcW w:w="3265" w:type="dxa"/>
            <w:gridSpan w:val="3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b/>
                <w:sz w:val="22"/>
                <w:szCs w:val="22"/>
                <w:lang w:val="sr-Cyrl-CS"/>
              </w:rPr>
              <w:t>Ужа н</w:t>
            </w:r>
            <w:r w:rsidRPr="00EC55D3">
              <w:rPr>
                <w:b/>
                <w:sz w:val="22"/>
                <w:szCs w:val="22"/>
                <w:lang w:val="ru-RU"/>
              </w:rPr>
              <w:t>аучна област</w:t>
            </w:r>
          </w:p>
        </w:tc>
        <w:tc>
          <w:tcPr>
            <w:tcW w:w="5784" w:type="dxa"/>
            <w:gridSpan w:val="7"/>
          </w:tcPr>
          <w:p w:rsidR="002C7B4C" w:rsidRPr="00EC55D3" w:rsidRDefault="002C7B4C" w:rsidP="00B941B5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Грађанскоправна</w:t>
            </w:r>
          </w:p>
        </w:tc>
      </w:tr>
      <w:tr w:rsidR="002C7B4C" w:rsidRPr="00EC55D3" w:rsidTr="00C64658">
        <w:trPr>
          <w:trHeight w:val="497"/>
        </w:trPr>
        <w:tc>
          <w:tcPr>
            <w:tcW w:w="2260" w:type="dxa"/>
            <w:gridSpan w:val="2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b/>
                <w:sz w:val="22"/>
                <w:szCs w:val="22"/>
                <w:lang w:val="ru-RU"/>
              </w:rPr>
              <w:t>Академска каријера</w:t>
            </w:r>
          </w:p>
        </w:tc>
        <w:tc>
          <w:tcPr>
            <w:tcW w:w="1004" w:type="dxa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 xml:space="preserve">Година </w:t>
            </w:r>
          </w:p>
        </w:tc>
        <w:tc>
          <w:tcPr>
            <w:tcW w:w="3521" w:type="dxa"/>
            <w:gridSpan w:val="4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 xml:space="preserve">Институција </w:t>
            </w:r>
          </w:p>
        </w:tc>
        <w:tc>
          <w:tcPr>
            <w:tcW w:w="2262" w:type="dxa"/>
            <w:gridSpan w:val="3"/>
          </w:tcPr>
          <w:p w:rsidR="002C7B4C" w:rsidRPr="00EC55D3" w:rsidRDefault="002C7B4C" w:rsidP="00B941B5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 xml:space="preserve">Област </w:t>
            </w:r>
          </w:p>
        </w:tc>
      </w:tr>
      <w:tr w:rsidR="002C7B4C" w:rsidRPr="00EC55D3" w:rsidTr="00C64658">
        <w:trPr>
          <w:trHeight w:val="754"/>
        </w:trPr>
        <w:tc>
          <w:tcPr>
            <w:tcW w:w="2260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Избор у звање</w:t>
            </w:r>
          </w:p>
        </w:tc>
        <w:tc>
          <w:tcPr>
            <w:tcW w:w="1004" w:type="dxa"/>
          </w:tcPr>
          <w:p w:rsidR="002C7B4C" w:rsidRPr="00EC55D3" w:rsidRDefault="002C7B4C" w:rsidP="00C652D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2004.</w:t>
            </w:r>
          </w:p>
        </w:tc>
        <w:tc>
          <w:tcPr>
            <w:tcW w:w="3521" w:type="dxa"/>
            <w:gridSpan w:val="4"/>
          </w:tcPr>
          <w:p w:rsidR="002C7B4C" w:rsidRPr="00EC55D3" w:rsidRDefault="002C7B4C" w:rsidP="00C652D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факултет, Универзитет у Крагујевцу</w:t>
            </w:r>
          </w:p>
        </w:tc>
        <w:tc>
          <w:tcPr>
            <w:tcW w:w="2262" w:type="dxa"/>
            <w:gridSpan w:val="3"/>
            <w:vAlign w:val="center"/>
          </w:tcPr>
          <w:p w:rsidR="002C7B4C" w:rsidRPr="00C652DF" w:rsidRDefault="002C7B4C" w:rsidP="00C652DF">
            <w:pPr>
              <w:rPr>
                <w:lang w:val="sr-Cyrl-CS"/>
              </w:rPr>
            </w:pPr>
            <w:r w:rsidRPr="00C652DF">
              <w:rPr>
                <w:sz w:val="22"/>
                <w:szCs w:val="22"/>
              </w:rPr>
              <w:t xml:space="preserve">Право, </w:t>
            </w:r>
            <w:r w:rsidRPr="00C652DF">
              <w:rPr>
                <w:sz w:val="22"/>
                <w:szCs w:val="22"/>
                <w:lang w:val="sr-Cyrl-CS"/>
              </w:rPr>
              <w:t>грађанскоправна научна област</w:t>
            </w:r>
          </w:p>
        </w:tc>
      </w:tr>
      <w:tr w:rsidR="002C7B4C" w:rsidRPr="00EC55D3" w:rsidTr="00C64658">
        <w:trPr>
          <w:trHeight w:val="769"/>
        </w:trPr>
        <w:tc>
          <w:tcPr>
            <w:tcW w:w="2260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Докторат</w:t>
            </w:r>
          </w:p>
        </w:tc>
        <w:tc>
          <w:tcPr>
            <w:tcW w:w="1004" w:type="dxa"/>
          </w:tcPr>
          <w:p w:rsidR="002C7B4C" w:rsidRPr="00EC55D3" w:rsidRDefault="002C7B4C" w:rsidP="00C652D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1992.</w:t>
            </w:r>
          </w:p>
        </w:tc>
        <w:tc>
          <w:tcPr>
            <w:tcW w:w="3521" w:type="dxa"/>
            <w:gridSpan w:val="4"/>
          </w:tcPr>
          <w:p w:rsidR="002C7B4C" w:rsidRPr="00EC55D3" w:rsidRDefault="002C7B4C" w:rsidP="00C652D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факултет, Универзитет у Крагујевцу</w:t>
            </w:r>
          </w:p>
        </w:tc>
        <w:tc>
          <w:tcPr>
            <w:tcW w:w="2262" w:type="dxa"/>
            <w:gridSpan w:val="3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C652DF">
              <w:rPr>
                <w:sz w:val="22"/>
                <w:szCs w:val="22"/>
              </w:rPr>
              <w:t xml:space="preserve">Право, </w:t>
            </w:r>
            <w:r w:rsidRPr="00C652DF">
              <w:rPr>
                <w:sz w:val="22"/>
                <w:szCs w:val="22"/>
                <w:lang w:val="sr-Cyrl-CS"/>
              </w:rPr>
              <w:t>грађанскоправна научна област</w:t>
            </w:r>
          </w:p>
        </w:tc>
      </w:tr>
      <w:tr w:rsidR="002C7B4C" w:rsidRPr="00EC55D3" w:rsidTr="00C64658">
        <w:trPr>
          <w:trHeight w:val="754"/>
        </w:trPr>
        <w:tc>
          <w:tcPr>
            <w:tcW w:w="2260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Диплома</w:t>
            </w:r>
          </w:p>
        </w:tc>
        <w:tc>
          <w:tcPr>
            <w:tcW w:w="1004" w:type="dxa"/>
          </w:tcPr>
          <w:p w:rsidR="002C7B4C" w:rsidRPr="00EC55D3" w:rsidRDefault="002C7B4C" w:rsidP="00C652D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1978.</w:t>
            </w:r>
          </w:p>
        </w:tc>
        <w:tc>
          <w:tcPr>
            <w:tcW w:w="3521" w:type="dxa"/>
            <w:gridSpan w:val="4"/>
          </w:tcPr>
          <w:p w:rsidR="002C7B4C" w:rsidRPr="00EC55D3" w:rsidRDefault="002C7B4C" w:rsidP="00C652DF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факултет, Универзитет у Крагујевцу</w:t>
            </w:r>
          </w:p>
        </w:tc>
        <w:tc>
          <w:tcPr>
            <w:tcW w:w="2262" w:type="dxa"/>
            <w:gridSpan w:val="3"/>
          </w:tcPr>
          <w:p w:rsidR="002C7B4C" w:rsidRPr="00890DA3" w:rsidRDefault="002C7B4C" w:rsidP="00C652DF">
            <w:pPr>
              <w:rPr>
                <w:lang w:val="sr-Cyrl-CS"/>
              </w:rPr>
            </w:pPr>
            <w:r w:rsidRPr="00C652DF">
              <w:rPr>
                <w:sz w:val="22"/>
                <w:szCs w:val="22"/>
              </w:rPr>
              <w:t>Право</w:t>
            </w:r>
          </w:p>
        </w:tc>
      </w:tr>
      <w:tr w:rsidR="002C7B4C" w:rsidRPr="00890DA3" w:rsidTr="00C64658">
        <w:trPr>
          <w:trHeight w:val="497"/>
        </w:trPr>
        <w:tc>
          <w:tcPr>
            <w:tcW w:w="9049" w:type="dxa"/>
            <w:gridSpan w:val="10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b/>
                <w:sz w:val="22"/>
                <w:szCs w:val="22"/>
                <w:lang w:val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2C7B4C" w:rsidRPr="00EC55D3" w:rsidTr="00C64658">
        <w:trPr>
          <w:trHeight w:val="512"/>
        </w:trPr>
        <w:tc>
          <w:tcPr>
            <w:tcW w:w="484" w:type="dxa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780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Наслов дисертације</w:t>
            </w:r>
          </w:p>
        </w:tc>
        <w:tc>
          <w:tcPr>
            <w:tcW w:w="2674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Име кандидата</w:t>
            </w:r>
          </w:p>
        </w:tc>
        <w:tc>
          <w:tcPr>
            <w:tcW w:w="1486" w:type="dxa"/>
            <w:gridSpan w:val="3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 xml:space="preserve">*пријављена </w:t>
            </w:r>
          </w:p>
        </w:tc>
        <w:tc>
          <w:tcPr>
            <w:tcW w:w="1622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**одбрањена</w:t>
            </w:r>
          </w:p>
        </w:tc>
      </w:tr>
      <w:tr w:rsidR="002C7B4C" w:rsidRPr="00EC55D3" w:rsidTr="00C64658">
        <w:trPr>
          <w:trHeight w:val="754"/>
        </w:trPr>
        <w:tc>
          <w:tcPr>
            <w:tcW w:w="484" w:type="dxa"/>
          </w:tcPr>
          <w:p w:rsidR="002C7B4C" w:rsidRPr="00EC55D3" w:rsidRDefault="002C7B4C" w:rsidP="00C652DF">
            <w:pPr>
              <w:rPr>
                <w:lang w:val="sr-Latn-CS"/>
              </w:rPr>
            </w:pPr>
            <w:r w:rsidRPr="00EC55D3">
              <w:rPr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2780" w:type="dxa"/>
            <w:gridSpan w:val="2"/>
          </w:tcPr>
          <w:p w:rsidR="002C7B4C" w:rsidRPr="005F7F3B" w:rsidRDefault="002C7B4C" w:rsidP="00C652DF">
            <w:pPr>
              <w:rPr>
                <w:lang w:val="sr-Cyrl-CS"/>
              </w:rPr>
            </w:pPr>
            <w:r w:rsidRPr="00B839D5">
              <w:rPr>
                <w:sz w:val="22"/>
                <w:szCs w:val="22"/>
                <w:lang w:val="ru-RU"/>
              </w:rPr>
              <w:t>Начело диспозиције у породичном парничном процесном праву</w:t>
            </w:r>
          </w:p>
        </w:tc>
        <w:tc>
          <w:tcPr>
            <w:tcW w:w="2674" w:type="dxa"/>
            <w:gridSpan w:val="2"/>
          </w:tcPr>
          <w:p w:rsidR="002C7B4C" w:rsidRPr="005F7F3B" w:rsidRDefault="002C7B4C" w:rsidP="00C652DF">
            <w:pPr>
              <w:rPr>
                <w:lang w:val="sr-Cyrl-CS"/>
              </w:rPr>
            </w:pPr>
            <w:r w:rsidRPr="005F7F3B">
              <w:rPr>
                <w:sz w:val="22"/>
                <w:szCs w:val="22"/>
              </w:rPr>
              <w:t>Цветанка Сиљаноска Костадиновска</w:t>
            </w:r>
          </w:p>
        </w:tc>
        <w:tc>
          <w:tcPr>
            <w:tcW w:w="1486" w:type="dxa"/>
            <w:gridSpan w:val="3"/>
          </w:tcPr>
          <w:p w:rsidR="002C7B4C" w:rsidRPr="005F7F3B" w:rsidRDefault="002C7B4C" w:rsidP="00C652DF">
            <w:pPr>
              <w:rPr>
                <w:lang w:val="sr-Cyrl-CS"/>
              </w:rPr>
            </w:pPr>
          </w:p>
        </w:tc>
        <w:tc>
          <w:tcPr>
            <w:tcW w:w="1622" w:type="dxa"/>
            <w:gridSpan w:val="2"/>
          </w:tcPr>
          <w:p w:rsidR="002C7B4C" w:rsidRPr="005F7F3B" w:rsidRDefault="002C7B4C" w:rsidP="00C652DF">
            <w:pPr>
              <w:rPr>
                <w:lang w:val="sr-Cyrl-CS"/>
              </w:rPr>
            </w:pPr>
            <w:r w:rsidRPr="005F7F3B">
              <w:rPr>
                <w:sz w:val="22"/>
                <w:szCs w:val="22"/>
              </w:rPr>
              <w:t>2009.</w:t>
            </w:r>
          </w:p>
        </w:tc>
      </w:tr>
      <w:tr w:rsidR="002C7B4C" w:rsidRPr="00EC55D3" w:rsidTr="00C64658">
        <w:trPr>
          <w:trHeight w:val="241"/>
        </w:trPr>
        <w:tc>
          <w:tcPr>
            <w:tcW w:w="484" w:type="dxa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2780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2674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1486" w:type="dxa"/>
            <w:gridSpan w:val="3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1622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</w:tr>
      <w:tr w:rsidR="002C7B4C" w:rsidRPr="00EC55D3" w:rsidTr="00C64658">
        <w:trPr>
          <w:trHeight w:val="256"/>
        </w:trPr>
        <w:tc>
          <w:tcPr>
            <w:tcW w:w="484" w:type="dxa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2780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2674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1486" w:type="dxa"/>
            <w:gridSpan w:val="3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  <w:tc>
          <w:tcPr>
            <w:tcW w:w="1622" w:type="dxa"/>
            <w:gridSpan w:val="2"/>
          </w:tcPr>
          <w:p w:rsidR="002C7B4C" w:rsidRPr="00EC55D3" w:rsidRDefault="002C7B4C" w:rsidP="00C652DF">
            <w:pPr>
              <w:rPr>
                <w:lang w:val="sr-Cyrl-CS"/>
              </w:rPr>
            </w:pPr>
          </w:p>
        </w:tc>
      </w:tr>
      <w:tr w:rsidR="002C7B4C" w:rsidRPr="00890DA3" w:rsidTr="00C64658">
        <w:trPr>
          <w:trHeight w:val="497"/>
        </w:trPr>
        <w:tc>
          <w:tcPr>
            <w:tcW w:w="9049" w:type="dxa"/>
            <w:gridSpan w:val="10"/>
          </w:tcPr>
          <w:p w:rsidR="002C7B4C" w:rsidRPr="00EC55D3" w:rsidRDefault="002C7B4C" w:rsidP="00C652DF">
            <w:pPr>
              <w:rPr>
                <w:lang w:val="sr-Cyrl-CS"/>
              </w:rPr>
            </w:pPr>
            <w:r w:rsidRPr="00EC55D3">
              <w:rPr>
                <w:sz w:val="22"/>
                <w:szCs w:val="22"/>
                <w:lang w:val="sr-Cyrl-CS"/>
              </w:rPr>
              <w:t>*Година  у којој је дисертација пријављена (само за дисертације које су у току), ** Година у којој је дисертација одбрањена (само за дисертације из ранијег периода)</w:t>
            </w:r>
          </w:p>
        </w:tc>
      </w:tr>
      <w:tr w:rsidR="002C7B4C" w:rsidRPr="00890DA3" w:rsidTr="00C64658">
        <w:trPr>
          <w:trHeight w:val="769"/>
        </w:trPr>
        <w:tc>
          <w:tcPr>
            <w:tcW w:w="9049" w:type="dxa"/>
            <w:gridSpan w:val="10"/>
          </w:tcPr>
          <w:p w:rsidR="002C7B4C" w:rsidRPr="00F7671F" w:rsidRDefault="002C7B4C" w:rsidP="00C652DF">
            <w:pPr>
              <w:rPr>
                <w:b/>
                <w:lang w:val="sr-Cyrl-CS"/>
              </w:rPr>
            </w:pPr>
            <w:r w:rsidRPr="00F7671F">
              <w:rPr>
                <w:b/>
                <w:sz w:val="22"/>
                <w:szCs w:val="22"/>
                <w:lang w:val="sr-Cyrl-CS"/>
              </w:rPr>
              <w:t xml:space="preserve">Радови  у </w:t>
            </w:r>
            <w:r w:rsidRPr="00F7671F">
              <w:rPr>
                <w:b/>
                <w:sz w:val="22"/>
                <w:szCs w:val="22"/>
                <w:lang w:val="ru-RU"/>
              </w:rPr>
              <w:t xml:space="preserve">научним часописима из области студијског програма са </w:t>
            </w:r>
            <w:r w:rsidRPr="00F7671F">
              <w:rPr>
                <w:b/>
                <w:sz w:val="22"/>
                <w:szCs w:val="22"/>
                <w:lang w:val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2C7B4C" w:rsidRPr="00F7671F" w:rsidTr="00C64658">
        <w:trPr>
          <w:trHeight w:val="310"/>
        </w:trPr>
        <w:tc>
          <w:tcPr>
            <w:tcW w:w="484" w:type="dxa"/>
          </w:tcPr>
          <w:p w:rsidR="002C7B4C" w:rsidRPr="00F7671F" w:rsidRDefault="002C7B4C" w:rsidP="00C652DF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C652DF">
            <w:pPr>
              <w:pStyle w:val="NormalWeb"/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PALAČKOVIĆ, Dušica. The Child -Friendly justice - the application of the international standards in the civil court cases. У: ĐORĐEVIĆ, Slavko (ur.), VLADETIĆ, Srđan (ur.), LABUDOVIĆ STANKOVIĆ, Jasmina (</w:t>
            </w:r>
            <w:smartTag w:uri="urn:schemas-microsoft-com:office:smarttags" w:element="City">
              <w:smartTag w:uri="urn:schemas-microsoft-com:office:smarttags" w:element="place">
                <w:r w:rsidRPr="00F7671F">
                  <w:rPr>
                    <w:color w:val="000000"/>
                    <w:sz w:val="22"/>
                    <w:szCs w:val="22"/>
                    <w:shd w:val="clear" w:color="auto" w:fill="FFFAF0"/>
                  </w:rPr>
                  <w:t>ur</w:t>
                </w:r>
              </w:smartTag>
            </w:smartTag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.). </w:t>
            </w:r>
            <w:r w:rsidRPr="00F7671F">
              <w:rPr>
                <w:i/>
                <w:iCs/>
                <w:color w:val="000000"/>
                <w:sz w:val="22"/>
                <w:szCs w:val="22"/>
              </w:rPr>
              <w:t>Law in the Process of Globalisation : collection of papers contributed on the occasion of 40th anniversary of the Faculty of Law of the University of Kragujevac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 Kragujevac: University, Faculty of Law, 2018, str. 427-450. </w:t>
            </w:r>
            <w:hyperlink r:id="rId4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http://www.jura.kg.ac.rs/index.php/sr/naslovi.htm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 [COBISS.SR-ID </w:t>
            </w:r>
            <w:hyperlink r:id="rId5" w:tgtFrame="_blank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513446576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C652DF">
            <w:r w:rsidRPr="00F7671F">
              <w:rPr>
                <w:sz w:val="22"/>
                <w:szCs w:val="22"/>
              </w:rPr>
              <w:t>М14</w:t>
            </w:r>
          </w:p>
        </w:tc>
      </w:tr>
      <w:tr w:rsidR="002C7B4C" w:rsidRPr="00F7671F" w:rsidTr="005C17DC">
        <w:trPr>
          <w:trHeight w:val="1642"/>
        </w:trPr>
        <w:tc>
          <w:tcPr>
            <w:tcW w:w="484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  <w:lang w:val="sr-Latn-CS"/>
              </w:rPr>
              <w:t>2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PONJAVIĆ, Zoran, PALAČKOVIĆ, Dušica. Pravo na anonimni porođaj. </w:t>
            </w:r>
            <w:r w:rsidRPr="00F7671F">
              <w:rPr>
                <w:i/>
                <w:iCs/>
                <w:color w:val="000000"/>
                <w:sz w:val="22"/>
                <w:szCs w:val="22"/>
                <w:shd w:val="clear" w:color="auto" w:fill="FFFAF0"/>
              </w:rPr>
              <w:t>Stanovništvo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 xml:space="preserve">, ISSN 2217-3986. [Online izd.], 2017, god. </w:t>
            </w:r>
            <w:smartTag w:uri="urn:schemas-microsoft-com:office:smarttags" w:element="City">
              <w:smartTag w:uri="urn:schemas-microsoft-com:office:smarttags" w:element="place">
                <w:r w:rsidRPr="00F7671F">
                  <w:rPr>
                    <w:color w:val="000000"/>
                    <w:sz w:val="22"/>
                    <w:szCs w:val="22"/>
                    <w:shd w:val="clear" w:color="auto" w:fill="FFFAF0"/>
                  </w:rPr>
                  <w:t>LV</w:t>
                </w:r>
              </w:smartTag>
            </w:smartTag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br. 1, str. 1-20. </w:t>
            </w:r>
            <w:hyperlink r:id="rId6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http://www.doiserbia.nb.rs/img/doi/0038-982X/2017%20OnLine-First/0038-982X1700002P.pdf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</w:t>
            </w:r>
            <w:hyperlink r:id="rId7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http://www.doiserbia.nb.rs/Article.aspx?ID=0038-982X1700002P&amp;AspxAutoDetectCookieSupport=1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doi: </w:t>
            </w:r>
            <w:hyperlink r:id="rId8" w:tgtFrame="doi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doi.org/10.2298/STNVI70703002P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 [COBISS.SR-ID </w:t>
            </w:r>
            <w:hyperlink r:id="rId9" w:tgtFrame="_blank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513354672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М24</w:t>
            </w:r>
          </w:p>
        </w:tc>
      </w:tr>
      <w:tr w:rsidR="002C7B4C" w:rsidRPr="00F7671F" w:rsidTr="00C64658">
        <w:trPr>
          <w:trHeight w:val="1523"/>
        </w:trPr>
        <w:tc>
          <w:tcPr>
            <w:tcW w:w="484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  <w:lang w:val="sr-Latn-CS"/>
              </w:rPr>
              <w:t>3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PALAČKOVIĆ, Dušica, PONJAVIĆ, Zoran. Protection of the right to life : in the context of domestic violence and positive law obligations of the state under the European Convention and in the practice of European Court of Human Rights. У: KNEŽEVIĆ, Saša S. (ur.), NASTIĆ, Maja Lj. (</w:t>
            </w:r>
            <w:smartTag w:uri="urn:schemas-microsoft-com:office:smarttags" w:element="City">
              <w:smartTag w:uri="urn:schemas-microsoft-com:office:smarttags" w:element="place">
                <w:r w:rsidRPr="00F7671F">
                  <w:rPr>
                    <w:color w:val="000000"/>
                    <w:sz w:val="22"/>
                    <w:szCs w:val="22"/>
                    <w:shd w:val="clear" w:color="auto" w:fill="FFFAF0"/>
                  </w:rPr>
                  <w:t>ur</w:t>
                </w:r>
              </w:smartTag>
            </w:smartTag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.). </w:t>
            </w:r>
            <w:r w:rsidRPr="00F7671F">
              <w:rPr>
                <w:i/>
                <w:iCs/>
                <w:color w:val="000000"/>
                <w:sz w:val="22"/>
                <w:szCs w:val="22"/>
              </w:rPr>
              <w:t xml:space="preserve">Globalisation and law : collection of papers from the International scientific conference, held on 20-21 april 2017, </w:t>
            </w:r>
            <w:smartTag w:uri="urn:schemas-microsoft-com:office:smarttags" w:element="place">
              <w:smartTag w:uri="urn:schemas-microsoft-com:office:smarttags" w:element="City">
                <w:r w:rsidRPr="00F7671F">
                  <w:rPr>
                    <w:i/>
                    <w:iCs/>
                    <w:color w:val="000000"/>
                    <w:sz w:val="22"/>
                    <w:szCs w:val="22"/>
                  </w:rPr>
                  <w:t>Niš</w:t>
                </w:r>
              </w:smartTag>
              <w:r w:rsidRPr="00F7671F">
                <w:rPr>
                  <w:i/>
                  <w:iCs/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place">
                <w:r w:rsidRPr="00F7671F">
                  <w:rPr>
                    <w:i/>
                    <w:iCs/>
                    <w:color w:val="000000"/>
                    <w:sz w:val="22"/>
                    <w:szCs w:val="22"/>
                  </w:rPr>
                  <w:t>Serbia</w:t>
                </w:r>
              </w:smartTag>
            </w:smartTag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 Niš: University, Faculty of Law, 2017, str. 271-293. </w:t>
            </w:r>
            <w:hyperlink r:id="rId10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http://www.prafak.ni.ac.rs/files/centar_pub/Globalisation-and-Law-final-DEC2017.pdf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 [COBISS.SR-ID </w:t>
            </w:r>
            <w:hyperlink r:id="rId11" w:tgtFrame="_blank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513384368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5C17DC" w:rsidRDefault="002C7B4C" w:rsidP="00AA0664">
            <w:pPr>
              <w:rPr>
                <w:lang w:val="sr-Cyrl-CS"/>
              </w:rPr>
            </w:pPr>
            <w:r w:rsidRPr="005C17DC">
              <w:rPr>
                <w:sz w:val="22"/>
                <w:szCs w:val="22"/>
              </w:rPr>
              <w:t>М3</w:t>
            </w:r>
            <w:r w:rsidRPr="005C17DC">
              <w:rPr>
                <w:sz w:val="22"/>
                <w:szCs w:val="22"/>
                <w:lang w:val="sr-Cyrl-CS"/>
              </w:rPr>
              <w:t>1</w:t>
            </w:r>
          </w:p>
          <w:p w:rsidR="002C7B4C" w:rsidRPr="008C2887" w:rsidRDefault="002C7B4C" w:rsidP="00AA0664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2C7B4C" w:rsidRPr="00F7671F" w:rsidTr="00C64658">
        <w:trPr>
          <w:trHeight w:val="769"/>
        </w:trPr>
        <w:tc>
          <w:tcPr>
            <w:tcW w:w="484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</w:pPr>
            <w:r w:rsidRPr="00B839D5">
              <w:rPr>
                <w:color w:val="000000"/>
                <w:sz w:val="22"/>
                <w:szCs w:val="22"/>
                <w:shd w:val="clear" w:color="auto" w:fill="FFFAF0"/>
                <w:lang w:val="sr-Latn-CS"/>
              </w:rPr>
              <w:t>PALAČKOVIĆ, Dušica, PONJAVIĆ, Zoran. Obrazloženje sudskih odluka i pravo na obrazloženu odluku. </w:t>
            </w:r>
            <w:r w:rsidRPr="00F7671F">
              <w:rPr>
                <w:i/>
                <w:iCs/>
                <w:color w:val="000000"/>
                <w:sz w:val="22"/>
                <w:szCs w:val="22"/>
              </w:rPr>
              <w:t>Правни живот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ISSN 0350-0500, 2018, knj. 609, br. 11, str. 651-667. [COBISS.SR-ID </w:t>
            </w:r>
            <w:hyperlink r:id="rId12" w:tgtFrame="_blank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513472688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1010"/>
        </w:trPr>
        <w:tc>
          <w:tcPr>
            <w:tcW w:w="484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PALA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>Č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KOVI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 xml:space="preserve">Ć, 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Du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>š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ica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>. Посредовање у решавању спорова у Србији : (осврт на поједине одредбе Закона о посредовању у решавању спорова).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 </w:t>
            </w:r>
            <w:r w:rsidRPr="00F7671F">
              <w:rPr>
                <w:i/>
                <w:iCs/>
                <w:color w:val="000000"/>
                <w:sz w:val="22"/>
                <w:szCs w:val="22"/>
                <w:shd w:val="clear" w:color="auto" w:fill="FFFAF0"/>
              </w:rPr>
              <w:t>Pravo i privreda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ISSN 0354-3501, 2018, год. 56, бр. 4/6, стр. 190-203. [COBISS.SR-ID</w:t>
            </w:r>
            <w:hyperlink r:id="rId13" w:tgtFrame="_blank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513405360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54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6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PONJAVIĆ, Zoran, PALAČKOVIĆ, Dušica. Pravo na dokaz genetskom ekspertizom u postupku utvrđivanja porekla deteta. </w:t>
            </w:r>
            <w:r w:rsidRPr="00F7671F">
              <w:rPr>
                <w:i/>
                <w:iCs/>
                <w:color w:val="000000"/>
                <w:sz w:val="22"/>
                <w:szCs w:val="22"/>
                <w:shd w:val="clear" w:color="auto" w:fill="FFFAF0"/>
              </w:rPr>
              <w:t>Правни живот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ISSN 0350-0500, 2017, knj. 600, br. 10, str. 123-138. [COBISS.SR-ID </w:t>
            </w:r>
            <w:hyperlink r:id="rId14" w:tgtFrame="_blank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513378480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1010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7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PALAČKOVIĆ, Dušica. Ujednačavanje sudske prakse - stavovi Evropskog suda za ljudska prava i stanje u Srbiji. </w:t>
            </w:r>
            <w:r w:rsidRPr="00F7671F">
              <w:rPr>
                <w:i/>
                <w:iCs/>
                <w:color w:val="000000"/>
                <w:sz w:val="22"/>
                <w:szCs w:val="22"/>
                <w:shd w:val="clear" w:color="auto" w:fill="FFFAF0"/>
              </w:rPr>
              <w:t>Revija za evropsko pravo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ISSN 1450-7986, 2017, god. XIX, br. 2-3, str. 37-61. </w:t>
            </w:r>
            <w:hyperlink r:id="rId15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https://drive.google.com/file/d/1-hnMzJmrXLAArZ-Y--zQwb1vd2j1-2aJ/view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. [COBISS.SR-ID </w:t>
            </w:r>
            <w:hyperlink r:id="rId16" w:tgtFrame="_blank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513475248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</w:rPr>
              <w:t>М 53</w:t>
            </w:r>
          </w:p>
          <w:p w:rsidR="002C7B4C" w:rsidRPr="00890DA3" w:rsidRDefault="002C7B4C" w:rsidP="00B839D5">
            <w:pPr>
              <w:rPr>
                <w:sz w:val="22"/>
                <w:szCs w:val="22"/>
                <w:lang w:val="sr-Cyrl-CS"/>
              </w:rPr>
            </w:pPr>
            <w:r w:rsidRPr="00890DA3">
              <w:rPr>
                <w:sz w:val="22"/>
                <w:szCs w:val="22"/>
                <w:lang w:val="sr-Latn-CS"/>
              </w:rPr>
              <w:t>Heinonline</w:t>
            </w:r>
          </w:p>
          <w:p w:rsidR="002C7B4C" w:rsidRPr="00B839D5" w:rsidRDefault="002C7B4C" w:rsidP="00AA0664">
            <w:pPr>
              <w:rPr>
                <w:lang w:val="sr-Cyrl-CS"/>
              </w:rPr>
            </w:pPr>
          </w:p>
        </w:tc>
      </w:tr>
      <w:tr w:rsidR="002C7B4C" w:rsidRPr="00F7671F" w:rsidTr="00C64658">
        <w:trPr>
          <w:trHeight w:val="754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8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PALAČKOVIĆ, Dušica, ĆORAC, Sanda. Procesne garantije prava na poštovanje porodičnog života : praksa Evropskog suda za ljudska prava. </w:t>
            </w:r>
            <w:r w:rsidRPr="00F7671F">
              <w:rPr>
                <w:i/>
                <w:iCs/>
                <w:color w:val="000000"/>
                <w:sz w:val="22"/>
                <w:szCs w:val="22"/>
                <w:shd w:val="clear" w:color="auto" w:fill="FFFAF0"/>
              </w:rPr>
              <w:t>Правни живот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ISSN 0350-0500, 2016, knj. 584, br. 10, str. 73-87. [COBISS.SR-ID </w:t>
            </w:r>
            <w:hyperlink r:id="rId17" w:tgtFrame="_blank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513265840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69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9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bookmarkStart w:id="1" w:name="9"/>
            <w:bookmarkEnd w:id="1"/>
            <w:r w:rsidRPr="00F7671F">
              <w:rPr>
                <w:b/>
                <w:bCs/>
                <w:color w:val="000000"/>
                <w:sz w:val="22"/>
                <w:szCs w:val="22"/>
                <w:shd w:val="clear" w:color="auto" w:fill="FFFAF0"/>
              </w:rPr>
              <w:t> 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 xml:space="preserve">ПАЛАЧКОВИЋ, Душица. Јавно-приватно партнерство : (појам, карактеристике, разлози 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pro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 xml:space="preserve"> 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et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 xml:space="preserve"> 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contra</w:t>
            </w:r>
            <w:r w:rsidRPr="00B839D5">
              <w:rPr>
                <w:color w:val="000000"/>
                <w:sz w:val="22"/>
                <w:szCs w:val="22"/>
                <w:shd w:val="clear" w:color="auto" w:fill="FFFAF0"/>
                <w:lang w:val="ru-RU"/>
              </w:rPr>
              <w:t>).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 </w:t>
            </w:r>
            <w:r w:rsidRPr="00F7671F">
              <w:rPr>
                <w:i/>
                <w:iCs/>
                <w:color w:val="000000"/>
                <w:sz w:val="22"/>
                <w:szCs w:val="22"/>
                <w:shd w:val="clear" w:color="auto" w:fill="FFFAF0"/>
              </w:rPr>
              <w:t>Pravo i privreda</w:t>
            </w:r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, ISSN 0354-3501, 2016, год. 54, бр. 4/6, стр. 473-485. [COBISS.SR-ID </w:t>
            </w:r>
            <w:hyperlink r:id="rId18" w:tgtFrame="_blank" w:history="1">
              <w:r w:rsidRPr="00F7671F">
                <w:rPr>
                  <w:color w:val="A00000"/>
                  <w:sz w:val="22"/>
                  <w:szCs w:val="22"/>
                  <w:u w:val="single"/>
                  <w:shd w:val="clear" w:color="auto" w:fill="FFFAF0"/>
                </w:rPr>
                <w:t>517148092</w:t>
              </w:r>
            </w:hyperlink>
            <w:r w:rsidRPr="00F7671F">
              <w:rPr>
                <w:color w:val="000000"/>
                <w:sz w:val="22"/>
                <w:szCs w:val="22"/>
                <w:shd w:val="clear" w:color="auto" w:fill="FFFAF0"/>
              </w:rPr>
              <w:t>] 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54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10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F7671F">
              <w:rPr>
                <w:color w:val="000000"/>
                <w:sz w:val="22"/>
                <w:szCs w:val="22"/>
              </w:rPr>
              <w:t xml:space="preserve">Palačković, Dušica, </w:t>
            </w:r>
            <w:r w:rsidRPr="00F7671F">
              <w:rPr>
                <w:i/>
                <w:color w:val="000000"/>
                <w:sz w:val="22"/>
                <w:szCs w:val="22"/>
              </w:rPr>
              <w:t>Postupak lišenja poslovne sposobnosti i očuvanje pravnog kapaciteta ličnosti</w:t>
            </w:r>
            <w:r w:rsidRPr="00F7671F">
              <w:rPr>
                <w:color w:val="000000"/>
                <w:sz w:val="22"/>
                <w:szCs w:val="22"/>
              </w:rPr>
              <w:t>, </w:t>
            </w:r>
            <w:r w:rsidRPr="00F7671F">
              <w:rPr>
                <w:iCs/>
                <w:color w:val="000000"/>
                <w:sz w:val="22"/>
                <w:szCs w:val="22"/>
              </w:rPr>
              <w:t>Pravni život</w:t>
            </w:r>
            <w:r w:rsidRPr="00F7671F">
              <w:rPr>
                <w:color w:val="000000"/>
                <w:sz w:val="22"/>
                <w:szCs w:val="22"/>
              </w:rPr>
              <w:t>, ISSN 0350-0500, 2015, knj. 576, br. 10, str. 315-330. [COBISS.SR-ID </w:t>
            </w:r>
            <w:hyperlink r:id="rId19" w:tgtFrame="_blank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516960700</w:t>
              </w:r>
            </w:hyperlink>
            <w:r w:rsidRPr="00F7671F">
              <w:rPr>
                <w:color w:val="000000"/>
                <w:sz w:val="22"/>
                <w:szCs w:val="22"/>
              </w:rPr>
              <w:t>]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54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11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B839D5">
              <w:rPr>
                <w:color w:val="000000"/>
                <w:sz w:val="22"/>
                <w:szCs w:val="22"/>
                <w:lang w:val="ru-RU" w:eastAsia="sr-Latn-CS"/>
              </w:rPr>
              <w:t>Палачковић, Душица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 xml:space="preserve">, </w:t>
            </w:r>
            <w:r w:rsidRPr="00586C12">
              <w:rPr>
                <w:i/>
                <w:color w:val="000000"/>
                <w:sz w:val="22"/>
                <w:szCs w:val="22"/>
                <w:lang w:val="sr-Latn-CS" w:eastAsia="sr-Latn-CS"/>
              </w:rPr>
              <w:t>Лични стечај - циљеви и неопходни инструменти у регулисању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22"/>
                <w:szCs w:val="22"/>
                <w:lang w:val="sr-Latn-CS" w:eastAsia="sr-Latn-CS"/>
              </w:rPr>
              <w:t>Право и привреда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 ISSN 0354-3501, 2015, год. 53, бр. 7/9, str. 298-308. [COBISS.SR-ID </w:t>
            </w:r>
            <w:hyperlink r:id="rId20" w:tgtFrame="_blank" w:history="1">
              <w:r w:rsidRPr="00586C12">
                <w:rPr>
                  <w:color w:val="A00000"/>
                  <w:sz w:val="22"/>
                  <w:szCs w:val="22"/>
                  <w:u w:val="single"/>
                  <w:lang w:val="sr-Latn-CS" w:eastAsia="sr-Latn-CS"/>
                </w:rPr>
                <w:t>513158320</w:t>
              </w:r>
            </w:hyperlink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54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12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Palačković</w:t>
            </w:r>
            <w:r w:rsidRPr="00586C12">
              <w:rPr>
                <w:color w:val="000000"/>
                <w:sz w:val="22"/>
                <w:szCs w:val="22"/>
                <w:lang w:eastAsia="sr-Latn-CS"/>
              </w:rPr>
              <w:t>,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 xml:space="preserve"> Dušica, Ćorac Sanda, </w:t>
            </w:r>
            <w:r w:rsidRPr="00586C12">
              <w:rPr>
                <w:i/>
                <w:color w:val="000000"/>
                <w:sz w:val="22"/>
                <w:szCs w:val="22"/>
                <w:lang w:val="sr-Latn-CS" w:eastAsia="sr-Latn-CS"/>
              </w:rPr>
              <w:t>Zaštita prava na poštovanje porodičnog života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22"/>
                <w:szCs w:val="22"/>
                <w:lang w:val="sr-Latn-CS" w:eastAsia="sr-Latn-CS"/>
              </w:rPr>
              <w:t>Pravni život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 ISSN 0350-0500, 2014, knj. 572, br. 10, str. 37-52. [COBISS.SR-ID </w:t>
            </w:r>
            <w:hyperlink r:id="rId21" w:tgtFrame="_blank" w:history="1">
              <w:r w:rsidRPr="00586C12">
                <w:rPr>
                  <w:color w:val="A00000"/>
                  <w:sz w:val="22"/>
                  <w:szCs w:val="22"/>
                  <w:u w:val="single"/>
                  <w:lang w:val="sr-Latn-CS" w:eastAsia="sr-Latn-CS"/>
                </w:rPr>
                <w:t>513059504</w:t>
              </w:r>
            </w:hyperlink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69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13</w:t>
            </w:r>
          </w:p>
        </w:tc>
        <w:tc>
          <w:tcPr>
            <w:tcW w:w="7834" w:type="dxa"/>
            <w:gridSpan w:val="8"/>
            <w:vAlign w:val="center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B839D5">
              <w:rPr>
                <w:color w:val="000000"/>
                <w:sz w:val="22"/>
                <w:szCs w:val="22"/>
                <w:lang w:val="ru-RU"/>
              </w:rPr>
              <w:t xml:space="preserve">Палачковић, Душица, </w:t>
            </w:r>
            <w:r w:rsidRPr="00B839D5">
              <w:rPr>
                <w:i/>
                <w:color w:val="000000"/>
                <w:sz w:val="22"/>
                <w:szCs w:val="22"/>
                <w:lang w:val="ru-RU"/>
              </w:rPr>
              <w:t>Стандард "правично суђење" у стечајном поступку</w:t>
            </w:r>
            <w:r w:rsidRPr="00B839D5">
              <w:rPr>
                <w:color w:val="000000"/>
                <w:sz w:val="22"/>
                <w:szCs w:val="22"/>
                <w:lang w:val="ru-RU"/>
              </w:rPr>
              <w:t>,</w:t>
            </w:r>
            <w:r w:rsidRPr="00F7671F">
              <w:rPr>
                <w:color w:val="000000"/>
                <w:sz w:val="22"/>
                <w:szCs w:val="22"/>
              </w:rPr>
              <w:t> </w:t>
            </w:r>
            <w:r w:rsidRPr="00B839D5">
              <w:rPr>
                <w:iCs/>
                <w:color w:val="000000"/>
                <w:sz w:val="22"/>
                <w:szCs w:val="22"/>
                <w:lang w:val="ru-RU"/>
              </w:rPr>
              <w:t>Право и привреда</w:t>
            </w:r>
            <w:r w:rsidRPr="00B839D5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F7671F">
              <w:rPr>
                <w:color w:val="000000"/>
                <w:sz w:val="22"/>
                <w:szCs w:val="22"/>
              </w:rPr>
              <w:t>ISSN</w:t>
            </w:r>
            <w:r w:rsidRPr="00B839D5">
              <w:rPr>
                <w:color w:val="000000"/>
                <w:sz w:val="22"/>
                <w:szCs w:val="22"/>
                <w:lang w:val="ru-RU"/>
              </w:rPr>
              <w:t xml:space="preserve"> 0354-3501, 2014, год. 51, бр. 4/6, стр. 231-244. </w:t>
            </w:r>
            <w:r w:rsidRPr="00F7671F">
              <w:rPr>
                <w:color w:val="000000"/>
                <w:sz w:val="22"/>
                <w:szCs w:val="22"/>
              </w:rPr>
              <w:t>[COBISS.SR-ID </w:t>
            </w:r>
            <w:hyperlink r:id="rId22" w:tgtFrame="_blank" w:history="1">
              <w:r w:rsidRPr="00F7671F">
                <w:rPr>
                  <w:color w:val="A00000"/>
                  <w:sz w:val="22"/>
                  <w:szCs w:val="22"/>
                  <w:u w:val="single"/>
                </w:rPr>
                <w:t>513031856</w:t>
              </w:r>
            </w:hyperlink>
            <w:r w:rsidRPr="00F7671F">
              <w:rPr>
                <w:color w:val="000000"/>
                <w:sz w:val="22"/>
                <w:szCs w:val="22"/>
              </w:rPr>
              <w:t>]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497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14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Palačković</w:t>
            </w:r>
            <w:r w:rsidRPr="00586C12">
              <w:rPr>
                <w:color w:val="000000"/>
                <w:sz w:val="22"/>
                <w:szCs w:val="22"/>
                <w:lang w:eastAsia="sr-Latn-CS"/>
              </w:rPr>
              <w:t>,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 xml:space="preserve"> Dušica, </w:t>
            </w:r>
            <w:r w:rsidRPr="00586C12">
              <w:rPr>
                <w:i/>
                <w:color w:val="000000"/>
                <w:sz w:val="22"/>
                <w:szCs w:val="22"/>
                <w:lang w:val="sr-Latn-CS" w:eastAsia="sr-Latn-CS"/>
              </w:rPr>
              <w:t>Sudski odobrena hospitalizacija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22"/>
                <w:szCs w:val="22"/>
                <w:lang w:val="sr-Latn-CS" w:eastAsia="sr-Latn-CS"/>
              </w:rPr>
              <w:t>Pravni živo</w:t>
            </w:r>
            <w:r w:rsidRPr="00586C12">
              <w:rPr>
                <w:i/>
                <w:iCs/>
                <w:color w:val="000000"/>
                <w:sz w:val="22"/>
                <w:szCs w:val="22"/>
                <w:lang w:val="sr-Latn-CS" w:eastAsia="sr-Latn-CS"/>
              </w:rPr>
              <w:t>t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 ISSN 0350-0500, 2013, knj. 563, br. 9, str. 345-359. [COBISS.SR-ID </w:t>
            </w:r>
            <w:hyperlink r:id="rId23" w:tgtFrame="_blank" w:history="1">
              <w:r w:rsidRPr="00586C12">
                <w:rPr>
                  <w:color w:val="A00000"/>
                  <w:sz w:val="22"/>
                  <w:szCs w:val="22"/>
                  <w:u w:val="single"/>
                  <w:lang w:val="sr-Latn-CS" w:eastAsia="sr-Latn-CS"/>
                </w:rPr>
                <w:t>512963504</w:t>
              </w:r>
            </w:hyperlink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]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F7671F" w:rsidTr="00C64658">
        <w:trPr>
          <w:trHeight w:val="754"/>
        </w:trPr>
        <w:tc>
          <w:tcPr>
            <w:tcW w:w="484" w:type="dxa"/>
          </w:tcPr>
          <w:p w:rsidR="002C7B4C" w:rsidRPr="00F7671F" w:rsidRDefault="002C7B4C" w:rsidP="00AA0664">
            <w:r w:rsidRPr="00F7671F">
              <w:rPr>
                <w:sz w:val="22"/>
                <w:szCs w:val="22"/>
              </w:rPr>
              <w:t>15</w:t>
            </w:r>
          </w:p>
        </w:tc>
        <w:tc>
          <w:tcPr>
            <w:tcW w:w="7834" w:type="dxa"/>
            <w:gridSpan w:val="8"/>
          </w:tcPr>
          <w:p w:rsidR="002C7B4C" w:rsidRPr="00F7671F" w:rsidRDefault="002C7B4C" w:rsidP="00AA0664">
            <w:pPr>
              <w:pStyle w:val="NormalWeb"/>
              <w:rPr>
                <w:lang w:val="sr-Latn-CS"/>
              </w:rPr>
            </w:pPr>
            <w:r w:rsidRPr="00B839D5">
              <w:rPr>
                <w:color w:val="000000"/>
                <w:sz w:val="22"/>
                <w:szCs w:val="22"/>
                <w:lang w:val="ru-RU" w:eastAsia="sr-Latn-CS"/>
              </w:rPr>
              <w:t>Палачковић, Душица</w:t>
            </w:r>
            <w:r w:rsidRPr="00586C12">
              <w:rPr>
                <w:i/>
                <w:color w:val="000000"/>
                <w:sz w:val="22"/>
                <w:szCs w:val="22"/>
                <w:lang w:val="sr-Latn-CS" w:eastAsia="sr-Latn-CS"/>
              </w:rPr>
              <w:t>, Међународни стечај (могући процесноправни приступ)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 </w:t>
            </w:r>
            <w:r w:rsidRPr="00586C12">
              <w:rPr>
                <w:iCs/>
                <w:color w:val="000000"/>
                <w:sz w:val="22"/>
                <w:szCs w:val="22"/>
                <w:lang w:val="sr-Latn-CS" w:eastAsia="sr-Latn-CS"/>
              </w:rPr>
              <w:t>Право и привреда</w:t>
            </w:r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, ISSN 0354-3501, 2013, год. 50, бр. 7-9, стр. 402-416. [COBISS.SR-ID </w:t>
            </w:r>
            <w:hyperlink r:id="rId24" w:tgtFrame="_blank" w:history="1">
              <w:r w:rsidRPr="00586C12">
                <w:rPr>
                  <w:color w:val="A00000"/>
                  <w:sz w:val="22"/>
                  <w:szCs w:val="22"/>
                  <w:u w:val="single"/>
                  <w:lang w:val="sr-Latn-CS" w:eastAsia="sr-Latn-CS"/>
                </w:rPr>
                <w:t>512904880</w:t>
              </w:r>
            </w:hyperlink>
            <w:r w:rsidRPr="00586C12">
              <w:rPr>
                <w:color w:val="000000"/>
                <w:sz w:val="22"/>
                <w:szCs w:val="22"/>
                <w:lang w:val="sr-Latn-CS" w:eastAsia="sr-Latn-CS"/>
              </w:rPr>
              <w:t>]</w:t>
            </w:r>
          </w:p>
        </w:tc>
        <w:tc>
          <w:tcPr>
            <w:tcW w:w="730" w:type="dxa"/>
          </w:tcPr>
          <w:p w:rsidR="002C7B4C" w:rsidRPr="00F7671F" w:rsidRDefault="002C7B4C" w:rsidP="00AA0664">
            <w:pPr>
              <w:rPr>
                <w:lang w:val="sr-Latn-CS"/>
              </w:rPr>
            </w:pPr>
            <w:r w:rsidRPr="00F7671F">
              <w:rPr>
                <w:sz w:val="22"/>
                <w:szCs w:val="22"/>
              </w:rPr>
              <w:t>М 51</w:t>
            </w:r>
          </w:p>
        </w:tc>
      </w:tr>
      <w:tr w:rsidR="002C7B4C" w:rsidRPr="00890DA3" w:rsidTr="00C64658">
        <w:trPr>
          <w:trHeight w:val="256"/>
        </w:trPr>
        <w:tc>
          <w:tcPr>
            <w:tcW w:w="9049" w:type="dxa"/>
            <w:gridSpan w:val="10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b/>
                <w:sz w:val="22"/>
                <w:szCs w:val="22"/>
                <w:lang w:val="sr-Cyrl-CS"/>
              </w:rPr>
              <w:t>Збирни подаци научне активност наставника</w:t>
            </w:r>
          </w:p>
        </w:tc>
      </w:tr>
      <w:tr w:rsidR="002C7B4C" w:rsidRPr="00890DA3" w:rsidTr="00C64658">
        <w:trPr>
          <w:trHeight w:val="241"/>
        </w:trPr>
        <w:tc>
          <w:tcPr>
            <w:tcW w:w="4524" w:type="dxa"/>
            <w:gridSpan w:val="4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>Укупан број цитата, без аутоцитата</w:t>
            </w:r>
          </w:p>
        </w:tc>
        <w:tc>
          <w:tcPr>
            <w:tcW w:w="4524" w:type="dxa"/>
            <w:gridSpan w:val="6"/>
          </w:tcPr>
          <w:p w:rsidR="002C7B4C" w:rsidRPr="00F7671F" w:rsidRDefault="002C7B4C" w:rsidP="00AA0664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</w:tr>
      <w:tr w:rsidR="002C7B4C" w:rsidRPr="00F7671F" w:rsidTr="00C64658">
        <w:trPr>
          <w:trHeight w:val="512"/>
        </w:trPr>
        <w:tc>
          <w:tcPr>
            <w:tcW w:w="4524" w:type="dxa"/>
            <w:gridSpan w:val="4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 xml:space="preserve">Укупан број радова са </w:t>
            </w:r>
            <w:r w:rsidRPr="00F7671F">
              <w:rPr>
                <w:sz w:val="22"/>
                <w:szCs w:val="22"/>
              </w:rPr>
              <w:t>SCI</w:t>
            </w:r>
            <w:r w:rsidRPr="00F7671F">
              <w:rPr>
                <w:sz w:val="22"/>
                <w:szCs w:val="22"/>
                <w:lang w:val="sr-Cyrl-CS"/>
              </w:rPr>
              <w:t xml:space="preserve"> (или </w:t>
            </w:r>
            <w:r w:rsidRPr="00F7671F">
              <w:rPr>
                <w:sz w:val="22"/>
                <w:szCs w:val="22"/>
              </w:rPr>
              <w:t>SSCI</w:t>
            </w:r>
            <w:r w:rsidRPr="00F7671F">
              <w:rPr>
                <w:sz w:val="22"/>
                <w:szCs w:val="22"/>
                <w:lang w:val="sr-Cyrl-CS"/>
              </w:rPr>
              <w:t>) листе</w:t>
            </w:r>
          </w:p>
        </w:tc>
        <w:tc>
          <w:tcPr>
            <w:tcW w:w="4524" w:type="dxa"/>
            <w:gridSpan w:val="6"/>
          </w:tcPr>
          <w:p w:rsidR="002C7B4C" w:rsidRPr="00F7671F" w:rsidRDefault="002C7B4C" w:rsidP="00AA0664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/</w:t>
            </w:r>
          </w:p>
        </w:tc>
      </w:tr>
      <w:tr w:rsidR="002C7B4C" w:rsidRPr="00F7671F" w:rsidTr="00C64658">
        <w:trPr>
          <w:trHeight w:val="241"/>
        </w:trPr>
        <w:tc>
          <w:tcPr>
            <w:tcW w:w="4524" w:type="dxa"/>
            <w:gridSpan w:val="4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</w:rPr>
              <w:t>Тренутно у</w:t>
            </w:r>
            <w:r w:rsidRPr="00F7671F">
              <w:rPr>
                <w:sz w:val="22"/>
                <w:szCs w:val="22"/>
                <w:lang w:val="sr-Cyrl-CS"/>
              </w:rPr>
              <w:t>чешће на пројектима</w:t>
            </w:r>
          </w:p>
        </w:tc>
        <w:tc>
          <w:tcPr>
            <w:tcW w:w="2205" w:type="dxa"/>
            <w:gridSpan w:val="2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>Домаћи</w:t>
            </w:r>
            <w:r>
              <w:rPr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2319" w:type="dxa"/>
            <w:gridSpan w:val="4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>Међународни</w:t>
            </w:r>
            <w:r>
              <w:rPr>
                <w:sz w:val="22"/>
                <w:szCs w:val="22"/>
                <w:lang w:val="sr-Cyrl-CS"/>
              </w:rPr>
              <w:t xml:space="preserve"> /</w:t>
            </w:r>
          </w:p>
        </w:tc>
      </w:tr>
      <w:tr w:rsidR="002C7B4C" w:rsidRPr="00F7671F" w:rsidTr="00C64658">
        <w:trPr>
          <w:trHeight w:val="256"/>
        </w:trPr>
        <w:tc>
          <w:tcPr>
            <w:tcW w:w="4524" w:type="dxa"/>
            <w:gridSpan w:val="4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 xml:space="preserve">Усавршавања </w:t>
            </w:r>
          </w:p>
        </w:tc>
        <w:tc>
          <w:tcPr>
            <w:tcW w:w="4524" w:type="dxa"/>
            <w:gridSpan w:val="6"/>
          </w:tcPr>
          <w:p w:rsidR="002C7B4C" w:rsidRPr="00F7671F" w:rsidRDefault="002C7B4C" w:rsidP="00AA0664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/</w:t>
            </w:r>
          </w:p>
        </w:tc>
      </w:tr>
      <w:tr w:rsidR="002C7B4C" w:rsidRPr="00890DA3" w:rsidTr="00C64658">
        <w:trPr>
          <w:trHeight w:val="241"/>
        </w:trPr>
        <w:tc>
          <w:tcPr>
            <w:tcW w:w="9049" w:type="dxa"/>
            <w:gridSpan w:val="10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>Други подаци које сматрате релевантним</w:t>
            </w:r>
            <w:r>
              <w:rPr>
                <w:sz w:val="22"/>
                <w:szCs w:val="22"/>
                <w:lang w:val="sr-Cyrl-CS"/>
              </w:rPr>
              <w:t xml:space="preserve"> /</w:t>
            </w:r>
          </w:p>
        </w:tc>
      </w:tr>
      <w:tr w:rsidR="002C7B4C" w:rsidRPr="00890DA3" w:rsidTr="00C64658">
        <w:trPr>
          <w:trHeight w:val="256"/>
        </w:trPr>
        <w:tc>
          <w:tcPr>
            <w:tcW w:w="9049" w:type="dxa"/>
            <w:gridSpan w:val="10"/>
          </w:tcPr>
          <w:p w:rsidR="002C7B4C" w:rsidRPr="00F7671F" w:rsidRDefault="002C7B4C" w:rsidP="00AA0664">
            <w:pPr>
              <w:rPr>
                <w:lang w:val="sr-Cyrl-CS"/>
              </w:rPr>
            </w:pPr>
            <w:r w:rsidRPr="00F7671F">
              <w:rPr>
                <w:sz w:val="22"/>
                <w:szCs w:val="22"/>
                <w:lang w:val="sr-Cyrl-CS"/>
              </w:rPr>
              <w:t>Максимална дужине несме бити већа од  2 странице А4</w:t>
            </w:r>
          </w:p>
        </w:tc>
      </w:tr>
    </w:tbl>
    <w:p w:rsidR="002C7B4C" w:rsidRPr="00B941B5" w:rsidRDefault="002C7B4C">
      <w:pPr>
        <w:rPr>
          <w:lang w:val="sr-Latn-CS"/>
        </w:rPr>
      </w:pPr>
    </w:p>
    <w:sectPr w:rsidR="002C7B4C" w:rsidRPr="00B941B5" w:rsidSect="00C114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B5"/>
    <w:rsid w:val="00011B44"/>
    <w:rsid w:val="000246C2"/>
    <w:rsid w:val="00027BEE"/>
    <w:rsid w:val="00046ED3"/>
    <w:rsid w:val="00052954"/>
    <w:rsid w:val="00062977"/>
    <w:rsid w:val="000673F4"/>
    <w:rsid w:val="000809B3"/>
    <w:rsid w:val="0008415B"/>
    <w:rsid w:val="000954C5"/>
    <w:rsid w:val="000B6133"/>
    <w:rsid w:val="000D73B0"/>
    <w:rsid w:val="00106C94"/>
    <w:rsid w:val="00130EBB"/>
    <w:rsid w:val="00131239"/>
    <w:rsid w:val="001327D6"/>
    <w:rsid w:val="0013478C"/>
    <w:rsid w:val="001444F5"/>
    <w:rsid w:val="00145DAB"/>
    <w:rsid w:val="00151927"/>
    <w:rsid w:val="00155F3E"/>
    <w:rsid w:val="00162B68"/>
    <w:rsid w:val="0016708E"/>
    <w:rsid w:val="00170501"/>
    <w:rsid w:val="00183FA4"/>
    <w:rsid w:val="00184C59"/>
    <w:rsid w:val="001A21A1"/>
    <w:rsid w:val="001A6D0B"/>
    <w:rsid w:val="001B292D"/>
    <w:rsid w:val="001B3192"/>
    <w:rsid w:val="001C0DD0"/>
    <w:rsid w:val="001F1A9F"/>
    <w:rsid w:val="00201E66"/>
    <w:rsid w:val="00204DE4"/>
    <w:rsid w:val="002226FD"/>
    <w:rsid w:val="00222F9C"/>
    <w:rsid w:val="00223799"/>
    <w:rsid w:val="00235CA4"/>
    <w:rsid w:val="00237F59"/>
    <w:rsid w:val="00240B63"/>
    <w:rsid w:val="0025181C"/>
    <w:rsid w:val="00261CE4"/>
    <w:rsid w:val="00271750"/>
    <w:rsid w:val="002735BB"/>
    <w:rsid w:val="00287329"/>
    <w:rsid w:val="002A023C"/>
    <w:rsid w:val="002B05EB"/>
    <w:rsid w:val="002C7B4C"/>
    <w:rsid w:val="002D0ACB"/>
    <w:rsid w:val="002D3A60"/>
    <w:rsid w:val="002E3986"/>
    <w:rsid w:val="002F0B4A"/>
    <w:rsid w:val="0031628E"/>
    <w:rsid w:val="00320072"/>
    <w:rsid w:val="00323FDA"/>
    <w:rsid w:val="0032696B"/>
    <w:rsid w:val="00326F20"/>
    <w:rsid w:val="003442F8"/>
    <w:rsid w:val="00354082"/>
    <w:rsid w:val="00354B1B"/>
    <w:rsid w:val="00360005"/>
    <w:rsid w:val="0036351D"/>
    <w:rsid w:val="00363BAF"/>
    <w:rsid w:val="003724E0"/>
    <w:rsid w:val="00381DA5"/>
    <w:rsid w:val="0038438D"/>
    <w:rsid w:val="003A7894"/>
    <w:rsid w:val="003B04A3"/>
    <w:rsid w:val="003B3C1D"/>
    <w:rsid w:val="003D4ACD"/>
    <w:rsid w:val="003E195C"/>
    <w:rsid w:val="003F2DFA"/>
    <w:rsid w:val="00400F10"/>
    <w:rsid w:val="004016DD"/>
    <w:rsid w:val="00413A55"/>
    <w:rsid w:val="00423F61"/>
    <w:rsid w:val="0043699D"/>
    <w:rsid w:val="00446A35"/>
    <w:rsid w:val="00454BA3"/>
    <w:rsid w:val="00481D07"/>
    <w:rsid w:val="00482A2D"/>
    <w:rsid w:val="00483913"/>
    <w:rsid w:val="004A040F"/>
    <w:rsid w:val="004A2101"/>
    <w:rsid w:val="004C161E"/>
    <w:rsid w:val="004C3A9A"/>
    <w:rsid w:val="004E6621"/>
    <w:rsid w:val="004F1039"/>
    <w:rsid w:val="005051BF"/>
    <w:rsid w:val="00507288"/>
    <w:rsid w:val="00522ABE"/>
    <w:rsid w:val="0053224A"/>
    <w:rsid w:val="00534F47"/>
    <w:rsid w:val="00535D1D"/>
    <w:rsid w:val="00564456"/>
    <w:rsid w:val="00577280"/>
    <w:rsid w:val="00586C12"/>
    <w:rsid w:val="005918F6"/>
    <w:rsid w:val="005A1139"/>
    <w:rsid w:val="005A189A"/>
    <w:rsid w:val="005B4133"/>
    <w:rsid w:val="005B6F2D"/>
    <w:rsid w:val="005B7433"/>
    <w:rsid w:val="005B7527"/>
    <w:rsid w:val="005C17DC"/>
    <w:rsid w:val="005D3447"/>
    <w:rsid w:val="005D60A5"/>
    <w:rsid w:val="005D7A65"/>
    <w:rsid w:val="005E4608"/>
    <w:rsid w:val="005E5F9C"/>
    <w:rsid w:val="005F3C5B"/>
    <w:rsid w:val="005F7F3B"/>
    <w:rsid w:val="00627E07"/>
    <w:rsid w:val="00643EBF"/>
    <w:rsid w:val="006529DB"/>
    <w:rsid w:val="00653299"/>
    <w:rsid w:val="006549E8"/>
    <w:rsid w:val="00654FEC"/>
    <w:rsid w:val="00667D5D"/>
    <w:rsid w:val="00672EF8"/>
    <w:rsid w:val="006747C0"/>
    <w:rsid w:val="0068358D"/>
    <w:rsid w:val="00685D94"/>
    <w:rsid w:val="006920ED"/>
    <w:rsid w:val="00696CD9"/>
    <w:rsid w:val="006A75D1"/>
    <w:rsid w:val="006C060F"/>
    <w:rsid w:val="006D6E03"/>
    <w:rsid w:val="00700240"/>
    <w:rsid w:val="00700F53"/>
    <w:rsid w:val="00701534"/>
    <w:rsid w:val="007167E0"/>
    <w:rsid w:val="007256C5"/>
    <w:rsid w:val="00731434"/>
    <w:rsid w:val="007327F9"/>
    <w:rsid w:val="00734528"/>
    <w:rsid w:val="0073636B"/>
    <w:rsid w:val="00740227"/>
    <w:rsid w:val="0074265F"/>
    <w:rsid w:val="00752412"/>
    <w:rsid w:val="00770099"/>
    <w:rsid w:val="00777F64"/>
    <w:rsid w:val="007811DB"/>
    <w:rsid w:val="007A0EE4"/>
    <w:rsid w:val="007A1982"/>
    <w:rsid w:val="007B2347"/>
    <w:rsid w:val="007B3261"/>
    <w:rsid w:val="007B4D23"/>
    <w:rsid w:val="007D030F"/>
    <w:rsid w:val="007D75A9"/>
    <w:rsid w:val="00804723"/>
    <w:rsid w:val="00814A17"/>
    <w:rsid w:val="00817EB0"/>
    <w:rsid w:val="008239E1"/>
    <w:rsid w:val="00834690"/>
    <w:rsid w:val="00846236"/>
    <w:rsid w:val="00851480"/>
    <w:rsid w:val="00857607"/>
    <w:rsid w:val="00881E14"/>
    <w:rsid w:val="00887CA0"/>
    <w:rsid w:val="00890DA3"/>
    <w:rsid w:val="00894B27"/>
    <w:rsid w:val="008B067A"/>
    <w:rsid w:val="008B729E"/>
    <w:rsid w:val="008C2887"/>
    <w:rsid w:val="008E022F"/>
    <w:rsid w:val="008E6524"/>
    <w:rsid w:val="008F28FA"/>
    <w:rsid w:val="0090545C"/>
    <w:rsid w:val="00913048"/>
    <w:rsid w:val="00923506"/>
    <w:rsid w:val="00962803"/>
    <w:rsid w:val="009639F6"/>
    <w:rsid w:val="009651AD"/>
    <w:rsid w:val="009819A1"/>
    <w:rsid w:val="00992B96"/>
    <w:rsid w:val="00996AE2"/>
    <w:rsid w:val="009A0007"/>
    <w:rsid w:val="009A6E88"/>
    <w:rsid w:val="009B1389"/>
    <w:rsid w:val="009C0233"/>
    <w:rsid w:val="009C1B40"/>
    <w:rsid w:val="009D17F4"/>
    <w:rsid w:val="009E0B35"/>
    <w:rsid w:val="009E5A14"/>
    <w:rsid w:val="00A00AB0"/>
    <w:rsid w:val="00A012E1"/>
    <w:rsid w:val="00A03916"/>
    <w:rsid w:val="00A03C57"/>
    <w:rsid w:val="00A03E7C"/>
    <w:rsid w:val="00A0774C"/>
    <w:rsid w:val="00A164C1"/>
    <w:rsid w:val="00A1698C"/>
    <w:rsid w:val="00A205D1"/>
    <w:rsid w:val="00A229EA"/>
    <w:rsid w:val="00A23055"/>
    <w:rsid w:val="00A37199"/>
    <w:rsid w:val="00A430B3"/>
    <w:rsid w:val="00A4416A"/>
    <w:rsid w:val="00A44F86"/>
    <w:rsid w:val="00A62619"/>
    <w:rsid w:val="00A6325B"/>
    <w:rsid w:val="00A717A9"/>
    <w:rsid w:val="00A736B3"/>
    <w:rsid w:val="00A85310"/>
    <w:rsid w:val="00A902B6"/>
    <w:rsid w:val="00AA0664"/>
    <w:rsid w:val="00AA4582"/>
    <w:rsid w:val="00AB0A5C"/>
    <w:rsid w:val="00AB79E0"/>
    <w:rsid w:val="00AC029C"/>
    <w:rsid w:val="00AC6CB5"/>
    <w:rsid w:val="00AD0AF6"/>
    <w:rsid w:val="00AE3303"/>
    <w:rsid w:val="00AE6E42"/>
    <w:rsid w:val="00AF2D34"/>
    <w:rsid w:val="00AF5E41"/>
    <w:rsid w:val="00B07976"/>
    <w:rsid w:val="00B16613"/>
    <w:rsid w:val="00B26517"/>
    <w:rsid w:val="00B2659E"/>
    <w:rsid w:val="00B31792"/>
    <w:rsid w:val="00B34700"/>
    <w:rsid w:val="00B35190"/>
    <w:rsid w:val="00B35EA7"/>
    <w:rsid w:val="00B46F64"/>
    <w:rsid w:val="00B47C40"/>
    <w:rsid w:val="00B5620E"/>
    <w:rsid w:val="00B8363D"/>
    <w:rsid w:val="00B839D5"/>
    <w:rsid w:val="00B83C78"/>
    <w:rsid w:val="00B84CF3"/>
    <w:rsid w:val="00B941B5"/>
    <w:rsid w:val="00B96A36"/>
    <w:rsid w:val="00BA3585"/>
    <w:rsid w:val="00BA6B13"/>
    <w:rsid w:val="00BB33F0"/>
    <w:rsid w:val="00BC2987"/>
    <w:rsid w:val="00BC4C67"/>
    <w:rsid w:val="00BD676F"/>
    <w:rsid w:val="00BE0A4A"/>
    <w:rsid w:val="00BE601F"/>
    <w:rsid w:val="00BE6705"/>
    <w:rsid w:val="00BE7512"/>
    <w:rsid w:val="00BF1C5C"/>
    <w:rsid w:val="00BF6684"/>
    <w:rsid w:val="00C00267"/>
    <w:rsid w:val="00C11463"/>
    <w:rsid w:val="00C1522A"/>
    <w:rsid w:val="00C17848"/>
    <w:rsid w:val="00C26D45"/>
    <w:rsid w:val="00C52418"/>
    <w:rsid w:val="00C635C4"/>
    <w:rsid w:val="00C64658"/>
    <w:rsid w:val="00C652DF"/>
    <w:rsid w:val="00C66864"/>
    <w:rsid w:val="00C70ECD"/>
    <w:rsid w:val="00C741B2"/>
    <w:rsid w:val="00C81EA0"/>
    <w:rsid w:val="00C85601"/>
    <w:rsid w:val="00C87C91"/>
    <w:rsid w:val="00C976C0"/>
    <w:rsid w:val="00CA6218"/>
    <w:rsid w:val="00CB035B"/>
    <w:rsid w:val="00CB1F6D"/>
    <w:rsid w:val="00CE5322"/>
    <w:rsid w:val="00CE5588"/>
    <w:rsid w:val="00CF5214"/>
    <w:rsid w:val="00D15B8F"/>
    <w:rsid w:val="00D223A1"/>
    <w:rsid w:val="00D25EFA"/>
    <w:rsid w:val="00D34D74"/>
    <w:rsid w:val="00D43CEB"/>
    <w:rsid w:val="00D442F7"/>
    <w:rsid w:val="00D45A7C"/>
    <w:rsid w:val="00D56986"/>
    <w:rsid w:val="00D61339"/>
    <w:rsid w:val="00D6338E"/>
    <w:rsid w:val="00D70618"/>
    <w:rsid w:val="00D70BB9"/>
    <w:rsid w:val="00D8494F"/>
    <w:rsid w:val="00D87CFA"/>
    <w:rsid w:val="00D91464"/>
    <w:rsid w:val="00D9692E"/>
    <w:rsid w:val="00DB4F94"/>
    <w:rsid w:val="00DC0674"/>
    <w:rsid w:val="00DC199E"/>
    <w:rsid w:val="00DC6F8D"/>
    <w:rsid w:val="00DD0739"/>
    <w:rsid w:val="00DD1AA0"/>
    <w:rsid w:val="00DF1064"/>
    <w:rsid w:val="00E02061"/>
    <w:rsid w:val="00E11113"/>
    <w:rsid w:val="00E12F18"/>
    <w:rsid w:val="00E166C5"/>
    <w:rsid w:val="00E220CC"/>
    <w:rsid w:val="00E22F90"/>
    <w:rsid w:val="00E25BEF"/>
    <w:rsid w:val="00E27D83"/>
    <w:rsid w:val="00E36F68"/>
    <w:rsid w:val="00E445E0"/>
    <w:rsid w:val="00E54833"/>
    <w:rsid w:val="00E62FC9"/>
    <w:rsid w:val="00E64376"/>
    <w:rsid w:val="00E6473C"/>
    <w:rsid w:val="00E76925"/>
    <w:rsid w:val="00E84A9E"/>
    <w:rsid w:val="00E924F7"/>
    <w:rsid w:val="00E96D8D"/>
    <w:rsid w:val="00E97B9F"/>
    <w:rsid w:val="00EA01CA"/>
    <w:rsid w:val="00EB54E0"/>
    <w:rsid w:val="00EB73B8"/>
    <w:rsid w:val="00EC22DC"/>
    <w:rsid w:val="00EC55D3"/>
    <w:rsid w:val="00ED1821"/>
    <w:rsid w:val="00ED6E17"/>
    <w:rsid w:val="00EE3F0F"/>
    <w:rsid w:val="00EF7A51"/>
    <w:rsid w:val="00F00248"/>
    <w:rsid w:val="00F22562"/>
    <w:rsid w:val="00F2259D"/>
    <w:rsid w:val="00F22ED2"/>
    <w:rsid w:val="00F35929"/>
    <w:rsid w:val="00F400E6"/>
    <w:rsid w:val="00F44E56"/>
    <w:rsid w:val="00F521D1"/>
    <w:rsid w:val="00F5344B"/>
    <w:rsid w:val="00F55BA5"/>
    <w:rsid w:val="00F56AC4"/>
    <w:rsid w:val="00F670A2"/>
    <w:rsid w:val="00F67FDA"/>
    <w:rsid w:val="00F75831"/>
    <w:rsid w:val="00F7671F"/>
    <w:rsid w:val="00F8711C"/>
    <w:rsid w:val="00F90200"/>
    <w:rsid w:val="00F92D79"/>
    <w:rsid w:val="00FA23E2"/>
    <w:rsid w:val="00FA74FE"/>
    <w:rsid w:val="00FC36D3"/>
    <w:rsid w:val="00FC7F38"/>
    <w:rsid w:val="00FE0E66"/>
    <w:rsid w:val="00FE5496"/>
    <w:rsid w:val="00FF2570"/>
    <w:rsid w:val="00FF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1B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41B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94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941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doi.org/10.2298/STNVI70703002P" TargetMode="External"/><Relationship Id="rId13" Type="http://schemas.openxmlformats.org/officeDocument/2006/relationships/hyperlink" Target="http://www.vbs.rs/scripts/cobiss?command=DISPLAY&amp;base=COBIB&amp;RID=513405360" TargetMode="External"/><Relationship Id="rId18" Type="http://schemas.openxmlformats.org/officeDocument/2006/relationships/hyperlink" Target="http://www.vbs.rs/scripts/cobiss?command=DISPLAY&amp;base=COBIB&amp;RID=51714809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vbs.rs/scripts/cobiss?command=DISPLAY&amp;base=COBIB&amp;RID=513059504" TargetMode="External"/><Relationship Id="rId7" Type="http://schemas.openxmlformats.org/officeDocument/2006/relationships/hyperlink" Target="http://www.doiserbia.nb.rs/Article.aspx?ID=0038-982X1700002P&amp;AspxAutoDetectCookieSupport=1" TargetMode="External"/><Relationship Id="rId12" Type="http://schemas.openxmlformats.org/officeDocument/2006/relationships/hyperlink" Target="http://www.vbs.rs/scripts/cobiss?command=DISPLAY&amp;base=COBIB&amp;RID=513472688" TargetMode="External"/><Relationship Id="rId17" Type="http://schemas.openxmlformats.org/officeDocument/2006/relationships/hyperlink" Target="http://www.vbs.rs/scripts/cobiss?command=DISPLAY&amp;base=COBIB&amp;RID=51326584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vbs.rs/scripts/cobiss?command=DISPLAY&amp;base=COBIB&amp;RID=513475248" TargetMode="External"/><Relationship Id="rId20" Type="http://schemas.openxmlformats.org/officeDocument/2006/relationships/hyperlink" Target="http://www.vbs.rs/scripts/cobiss?command=DISPLAY&amp;base=COBIB&amp;RID=5131583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iserbia.nb.rs/img/doi/0038-982X/2017%20OnLine-First/0038-982X1700002P.pdf" TargetMode="External"/><Relationship Id="rId11" Type="http://schemas.openxmlformats.org/officeDocument/2006/relationships/hyperlink" Target="http://www.vbs.rs/scripts/cobiss?command=DISPLAY&amp;base=COBIB&amp;RID=513384368" TargetMode="External"/><Relationship Id="rId24" Type="http://schemas.openxmlformats.org/officeDocument/2006/relationships/hyperlink" Target="http://www.vbs.rs/scripts/cobiss?command=DISPLAY&amp;base=COBIB&amp;RID=512904880" TargetMode="External"/><Relationship Id="rId5" Type="http://schemas.openxmlformats.org/officeDocument/2006/relationships/hyperlink" Target="http://www.vbs.rs/scripts/cobiss?command=DISPLAY&amp;base=COBIB&amp;RID=513446576" TargetMode="External"/><Relationship Id="rId15" Type="http://schemas.openxmlformats.org/officeDocument/2006/relationships/hyperlink" Target="https://drive.google.com/file/d/1-hnMzJmrXLAArZ-Y--zQwb1vd2j1-2aJ/view" TargetMode="External"/><Relationship Id="rId23" Type="http://schemas.openxmlformats.org/officeDocument/2006/relationships/hyperlink" Target="http://www.vbs.rs/scripts/cobiss?command=DISPLAY&amp;base=COBIB&amp;RID=512963504" TargetMode="External"/><Relationship Id="rId10" Type="http://schemas.openxmlformats.org/officeDocument/2006/relationships/hyperlink" Target="http://www.prafak.ni.ac.rs/files/centar_pub/Globalisation-and-Law-final-DEC2017.pdf" TargetMode="External"/><Relationship Id="rId19" Type="http://schemas.openxmlformats.org/officeDocument/2006/relationships/hyperlink" Target="http://www.vbs.rs/scripts/cobiss?command=DISPLAY&amp;base=COBIB&amp;RID=516960700" TargetMode="External"/><Relationship Id="rId4" Type="http://schemas.openxmlformats.org/officeDocument/2006/relationships/hyperlink" Target="http://www.jura.kg.ac.rs/index.php/sr/naslovi.htm" TargetMode="External"/><Relationship Id="rId9" Type="http://schemas.openxmlformats.org/officeDocument/2006/relationships/hyperlink" Target="http://www.vbs.rs/scripts/cobiss?command=DISPLAY&amp;base=COBIB&amp;RID=513354672" TargetMode="External"/><Relationship Id="rId14" Type="http://schemas.openxmlformats.org/officeDocument/2006/relationships/hyperlink" Target="http://www.vbs.rs/scripts/cobiss?command=DISPLAY&amp;base=COBIB&amp;RID=513378480" TargetMode="External"/><Relationship Id="rId22" Type="http://schemas.openxmlformats.org/officeDocument/2006/relationships/hyperlink" Target="http://www.vbs.rs/scripts/cobiss?command=DISPLAY&amp;base=COBIB&amp;RID=513031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1095</Words>
  <Characters>6244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средње слово, име</dc:title>
  <dc:subject/>
  <dc:creator>Проф. др Ненад Ђурђевић</dc:creator>
  <cp:keywords/>
  <dc:description/>
  <cp:lastModifiedBy>nina</cp:lastModifiedBy>
  <cp:revision>5</cp:revision>
  <dcterms:created xsi:type="dcterms:W3CDTF">2018-12-31T22:53:00Z</dcterms:created>
  <dcterms:modified xsi:type="dcterms:W3CDTF">2019-05-27T19:11:00Z</dcterms:modified>
</cp:coreProperties>
</file>